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E2" w:rsidRPr="00C867E2" w:rsidRDefault="00C867E2" w:rsidP="00C867E2">
      <w:pPr>
        <w:jc w:val="left"/>
        <w:rPr>
          <w:rFonts w:ascii="黑体" w:eastAsia="黑体" w:hAnsi="黑体" w:cs="Times New Roman"/>
          <w:bCs/>
          <w:sz w:val="32"/>
          <w:szCs w:val="32"/>
          <w:shd w:val="clear" w:color="auto" w:fill="FFFFFF"/>
        </w:rPr>
      </w:pPr>
      <w:r w:rsidRPr="00C867E2">
        <w:rPr>
          <w:rFonts w:ascii="黑体" w:eastAsia="黑体" w:hAnsi="黑体" w:cs="Times New Roman" w:hint="eastAsia"/>
          <w:bCs/>
          <w:sz w:val="32"/>
          <w:szCs w:val="32"/>
          <w:shd w:val="clear" w:color="auto" w:fill="FFFFFF"/>
        </w:rPr>
        <w:t>附件</w:t>
      </w:r>
      <w:r w:rsidR="00072505">
        <w:rPr>
          <w:rFonts w:ascii="黑体" w:eastAsia="黑体" w:hAnsi="黑体" w:cs="Times New Roman" w:hint="eastAsia"/>
          <w:bCs/>
          <w:sz w:val="32"/>
          <w:szCs w:val="32"/>
          <w:shd w:val="clear" w:color="auto" w:fill="FFFFFF"/>
        </w:rPr>
        <w:t>2：</w:t>
      </w:r>
    </w:p>
    <w:p w:rsidR="00E5091A" w:rsidRDefault="002C2289" w:rsidP="00967491">
      <w:pPr>
        <w:spacing w:beforeLines="50" w:before="156"/>
        <w:jc w:val="center"/>
        <w:rPr>
          <w:rFonts w:ascii="方正小标宋简体" w:eastAsia="方正小标宋简体" w:hAnsi="黑体" w:cs="Times New Roman"/>
          <w:bCs/>
          <w:sz w:val="36"/>
          <w:szCs w:val="32"/>
          <w:shd w:val="clear" w:color="auto" w:fill="FFFFFF"/>
        </w:rPr>
      </w:pPr>
      <w:r>
        <w:rPr>
          <w:rFonts w:ascii="方正小标宋简体" w:eastAsia="方正小标宋简体" w:hAnsi="黑体" w:cs="Times New Roman" w:hint="eastAsia"/>
          <w:bCs/>
          <w:sz w:val="36"/>
          <w:szCs w:val="32"/>
          <w:shd w:val="clear" w:color="auto" w:fill="FFFFFF"/>
        </w:rPr>
        <w:t>合肥工业大学</w:t>
      </w:r>
      <w:r w:rsidR="00967491">
        <w:rPr>
          <w:rFonts w:ascii="方正小标宋简体" w:eastAsia="方正小标宋简体" w:hAnsi="黑体" w:cs="Times New Roman" w:hint="eastAsia"/>
          <w:bCs/>
          <w:sz w:val="36"/>
          <w:szCs w:val="32"/>
          <w:shd w:val="clear" w:color="auto" w:fill="FFFFFF"/>
        </w:rPr>
        <w:t>推免生</w:t>
      </w:r>
      <w:r w:rsidR="00B844DF">
        <w:rPr>
          <w:rFonts w:ascii="方正小标宋简体" w:eastAsia="方正小标宋简体" w:hAnsi="黑体" w:cs="Times New Roman" w:hint="eastAsia"/>
          <w:bCs/>
          <w:sz w:val="36"/>
          <w:szCs w:val="32"/>
          <w:shd w:val="clear" w:color="auto" w:fill="FFFFFF"/>
        </w:rPr>
        <w:t>综合评价加分</w:t>
      </w:r>
      <w:r w:rsidR="00F21FA8">
        <w:rPr>
          <w:rFonts w:ascii="方正小标宋简体" w:eastAsia="方正小标宋简体" w:hAnsi="黑体" w:cs="Times New Roman" w:hint="eastAsia"/>
          <w:bCs/>
          <w:sz w:val="36"/>
          <w:szCs w:val="32"/>
          <w:shd w:val="clear" w:color="auto" w:fill="FFFFFF"/>
        </w:rPr>
        <w:t>细则</w:t>
      </w:r>
    </w:p>
    <w:p w:rsidR="00E5091A" w:rsidRDefault="00394636" w:rsidP="001F4681">
      <w:pPr>
        <w:spacing w:beforeLines="50" w:before="156" w:line="560" w:lineRule="exact"/>
        <w:jc w:val="left"/>
        <w:rPr>
          <w:rFonts w:ascii="仿宋" w:eastAsia="仿宋" w:hAnsi="仿宋"/>
          <w:b/>
          <w:sz w:val="32"/>
          <w:szCs w:val="32"/>
        </w:rPr>
      </w:pPr>
      <w:r>
        <w:rPr>
          <w:rFonts w:ascii="仿宋" w:eastAsia="仿宋" w:hAnsi="仿宋" w:hint="eastAsia"/>
          <w:b/>
          <w:sz w:val="32"/>
          <w:szCs w:val="32"/>
        </w:rPr>
        <w:t>一、</w:t>
      </w:r>
      <w:r w:rsidR="002C2289">
        <w:rPr>
          <w:rFonts w:ascii="仿宋" w:eastAsia="仿宋" w:hAnsi="仿宋" w:hint="eastAsia"/>
          <w:b/>
          <w:sz w:val="32"/>
          <w:szCs w:val="32"/>
        </w:rPr>
        <w:t>创新创业及学术能力加分</w:t>
      </w:r>
    </w:p>
    <w:p w:rsidR="00E5091A" w:rsidRDefault="002C2289" w:rsidP="00394636">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创新创业及学术能力加分是符合要求的各项竞赛、活动、论文及发明专利加分之和，其最高值为10,超出部分不予计算。</w:t>
      </w:r>
    </w:p>
    <w:p w:rsidR="00E5091A" w:rsidRDefault="00394636" w:rsidP="00394636">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（一）</w:t>
      </w:r>
      <w:r w:rsidR="002C2289">
        <w:rPr>
          <w:rFonts w:ascii="仿宋" w:eastAsia="仿宋" w:hAnsi="仿宋" w:hint="eastAsia"/>
          <w:sz w:val="32"/>
          <w:szCs w:val="32"/>
        </w:rPr>
        <w:t xml:space="preserve">  创新创业竞赛及学术竞赛加分规则：</w:t>
      </w:r>
    </w:p>
    <w:tbl>
      <w:tblPr>
        <w:tblStyle w:val="a8"/>
        <w:tblW w:w="5000" w:type="pct"/>
        <w:jc w:val="center"/>
        <w:tblLook w:val="04A0" w:firstRow="1" w:lastRow="0" w:firstColumn="1" w:lastColumn="0" w:noHBand="0" w:noVBand="1"/>
      </w:tblPr>
      <w:tblGrid>
        <w:gridCol w:w="7801"/>
        <w:gridCol w:w="1259"/>
      </w:tblGrid>
      <w:tr w:rsidR="00E5091A">
        <w:trPr>
          <w:jc w:val="center"/>
        </w:trPr>
        <w:tc>
          <w:tcPr>
            <w:tcW w:w="4305" w:type="pct"/>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获奖情况</w:t>
            </w:r>
          </w:p>
        </w:tc>
        <w:tc>
          <w:tcPr>
            <w:tcW w:w="695" w:type="pct"/>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加分</w:t>
            </w:r>
          </w:p>
        </w:tc>
      </w:tr>
      <w:tr w:rsidR="00E5091A">
        <w:trPr>
          <w:jc w:val="center"/>
        </w:trPr>
        <w:tc>
          <w:tcPr>
            <w:tcW w:w="4305" w:type="pct"/>
          </w:tcPr>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“挑战杯”全国大学生课外学术科技作品</w:t>
            </w:r>
            <w:proofErr w:type="gramStart"/>
            <w:r>
              <w:rPr>
                <w:rFonts w:ascii="仿宋" w:eastAsia="仿宋" w:hAnsi="仿宋" w:hint="eastAsia"/>
                <w:sz w:val="32"/>
                <w:szCs w:val="32"/>
              </w:rPr>
              <w:t>竞赛国</w:t>
            </w:r>
            <w:proofErr w:type="gramEnd"/>
            <w:r>
              <w:rPr>
                <w:rFonts w:ascii="仿宋" w:eastAsia="仿宋" w:hAnsi="仿宋" w:hint="eastAsia"/>
                <w:sz w:val="32"/>
                <w:szCs w:val="32"/>
              </w:rPr>
              <w:t>赛、</w:t>
            </w:r>
            <w:r w:rsidR="002867B0" w:rsidRPr="002867B0">
              <w:rPr>
                <w:rFonts w:ascii="仿宋" w:eastAsia="仿宋" w:hAnsi="仿宋" w:hint="eastAsia"/>
                <w:sz w:val="32"/>
                <w:szCs w:val="32"/>
              </w:rPr>
              <w:t>“挑战杯”中国大学生创业计划</w:t>
            </w:r>
            <w:proofErr w:type="gramStart"/>
            <w:r w:rsidR="002867B0" w:rsidRPr="002867B0">
              <w:rPr>
                <w:rFonts w:ascii="仿宋" w:eastAsia="仿宋" w:hAnsi="仿宋" w:hint="eastAsia"/>
                <w:sz w:val="32"/>
                <w:szCs w:val="32"/>
              </w:rPr>
              <w:t>竞赛国</w:t>
            </w:r>
            <w:proofErr w:type="gramEnd"/>
            <w:r w:rsidR="002867B0" w:rsidRPr="002867B0">
              <w:rPr>
                <w:rFonts w:ascii="仿宋" w:eastAsia="仿宋" w:hAnsi="仿宋" w:hint="eastAsia"/>
                <w:sz w:val="32"/>
                <w:szCs w:val="32"/>
              </w:rPr>
              <w:t>赛</w:t>
            </w:r>
            <w:r>
              <w:rPr>
                <w:rFonts w:ascii="仿宋" w:eastAsia="仿宋" w:hAnsi="仿宋" w:hint="eastAsia"/>
                <w:sz w:val="32"/>
                <w:szCs w:val="32"/>
              </w:rPr>
              <w:t>及中国“互联网+”大学生创新创业</w:t>
            </w:r>
            <w:proofErr w:type="gramStart"/>
            <w:r>
              <w:rPr>
                <w:rFonts w:ascii="仿宋" w:eastAsia="仿宋" w:hAnsi="仿宋" w:hint="eastAsia"/>
                <w:sz w:val="32"/>
                <w:szCs w:val="32"/>
              </w:rPr>
              <w:t>大赛国</w:t>
            </w:r>
            <w:proofErr w:type="gramEnd"/>
            <w:r>
              <w:rPr>
                <w:rFonts w:ascii="仿宋" w:eastAsia="仿宋" w:hAnsi="仿宋" w:hint="eastAsia"/>
                <w:sz w:val="32"/>
                <w:szCs w:val="32"/>
              </w:rPr>
              <w:t>赛（以下简称“三大赛</w:t>
            </w:r>
            <w:bookmarkStart w:id="0" w:name="_GoBack"/>
            <w:bookmarkEnd w:id="0"/>
            <w:r>
              <w:rPr>
                <w:rFonts w:ascii="仿宋" w:eastAsia="仿宋" w:hAnsi="仿宋" w:hint="eastAsia"/>
                <w:sz w:val="32"/>
                <w:szCs w:val="32"/>
              </w:rPr>
              <w:t>事”）特等奖（金奖）排名第四位或第五位，一等奖（银奖）排名第三位或第四位，二等奖（铜奖）排名第二位或第三位；</w:t>
            </w:r>
          </w:p>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除三大赛事外的安徽省大学生学科和技能竞赛A类赛事（以下简称A类赛事）（不含体育、艺术类）特等奖（金奖）排名前两位，一等奖（银奖）排名第一位</w:t>
            </w:r>
          </w:p>
        </w:tc>
        <w:tc>
          <w:tcPr>
            <w:tcW w:w="695" w:type="pct"/>
            <w:vAlign w:val="center"/>
          </w:tcPr>
          <w:p w:rsidR="00E5091A" w:rsidRDefault="002C2289">
            <w:pPr>
              <w:spacing w:line="560" w:lineRule="exact"/>
              <w:jc w:val="center"/>
              <w:rPr>
                <w:rFonts w:ascii="仿宋" w:eastAsia="仿宋" w:hAnsi="仿宋"/>
                <w:sz w:val="32"/>
                <w:szCs w:val="32"/>
              </w:rPr>
            </w:pPr>
            <w:r>
              <w:rPr>
                <w:rFonts w:ascii="仿宋" w:eastAsia="仿宋" w:hAnsi="仿宋"/>
                <w:sz w:val="32"/>
                <w:szCs w:val="32"/>
              </w:rPr>
              <w:t>4</w:t>
            </w:r>
          </w:p>
        </w:tc>
      </w:tr>
      <w:tr w:rsidR="00E5091A">
        <w:trPr>
          <w:jc w:val="center"/>
        </w:trPr>
        <w:tc>
          <w:tcPr>
            <w:tcW w:w="4305" w:type="pct"/>
          </w:tcPr>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三大赛事特等奖（金奖）排名第六位，一等奖（银奖）排名第五，二等奖（铜奖）排名第四位；</w:t>
            </w:r>
          </w:p>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除三大赛事外的A类赛事特等奖（金奖）排名第三位或第四位，一等奖（银奖）排名第二位或第三位，二等奖（铜奖）排名第一位或第二位；</w:t>
            </w:r>
          </w:p>
        </w:tc>
        <w:tc>
          <w:tcPr>
            <w:tcW w:w="695" w:type="pct"/>
            <w:vAlign w:val="center"/>
          </w:tcPr>
          <w:p w:rsidR="00E5091A" w:rsidRDefault="002C2289">
            <w:pPr>
              <w:spacing w:line="560" w:lineRule="exact"/>
              <w:jc w:val="center"/>
              <w:rPr>
                <w:rFonts w:ascii="仿宋" w:eastAsia="仿宋" w:hAnsi="仿宋"/>
                <w:sz w:val="32"/>
                <w:szCs w:val="32"/>
              </w:rPr>
            </w:pPr>
            <w:r>
              <w:rPr>
                <w:rFonts w:ascii="仿宋" w:eastAsia="仿宋" w:hAnsi="仿宋"/>
                <w:sz w:val="32"/>
                <w:szCs w:val="32"/>
              </w:rPr>
              <w:t>3</w:t>
            </w:r>
          </w:p>
        </w:tc>
      </w:tr>
      <w:tr w:rsidR="00E5091A">
        <w:trPr>
          <w:jc w:val="center"/>
        </w:trPr>
        <w:tc>
          <w:tcPr>
            <w:tcW w:w="4305" w:type="pct"/>
          </w:tcPr>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除三大赛事外的A类赛事特等奖（金奖）排名第五位，一等奖（银奖）排名第四位，二等奖（铜奖）排名第三</w:t>
            </w:r>
            <w:r>
              <w:rPr>
                <w:rFonts w:ascii="仿宋" w:eastAsia="仿宋" w:hAnsi="仿宋" w:hint="eastAsia"/>
                <w:sz w:val="32"/>
                <w:szCs w:val="32"/>
              </w:rPr>
              <w:lastRenderedPageBreak/>
              <w:t>位；</w:t>
            </w:r>
          </w:p>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安徽省大学生学科和技能竞赛B类赛事（以下简称B类赛事）（不含体育、艺术类）特等奖（金奖）排名前两位，一等奖（银奖）排名第一位;</w:t>
            </w:r>
          </w:p>
        </w:tc>
        <w:tc>
          <w:tcPr>
            <w:tcW w:w="695" w:type="pct"/>
            <w:vAlign w:val="center"/>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lastRenderedPageBreak/>
              <w:t>2</w:t>
            </w:r>
          </w:p>
        </w:tc>
      </w:tr>
      <w:tr w:rsidR="00E5091A">
        <w:trPr>
          <w:jc w:val="center"/>
        </w:trPr>
        <w:tc>
          <w:tcPr>
            <w:tcW w:w="4305" w:type="pct"/>
          </w:tcPr>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lastRenderedPageBreak/>
              <w:t>B类赛事特等奖（金奖）排名第三位或第四位，一等奖（银奖）排名第二位或第三位，二等奖（铜奖）排名第一位或第二位；</w:t>
            </w:r>
          </w:p>
        </w:tc>
        <w:tc>
          <w:tcPr>
            <w:tcW w:w="695" w:type="pct"/>
            <w:vAlign w:val="center"/>
          </w:tcPr>
          <w:p w:rsidR="00E5091A" w:rsidRDefault="002C2289">
            <w:pPr>
              <w:spacing w:line="560" w:lineRule="exact"/>
              <w:jc w:val="center"/>
              <w:rPr>
                <w:rFonts w:ascii="仿宋" w:eastAsia="仿宋" w:hAnsi="仿宋"/>
                <w:sz w:val="32"/>
                <w:szCs w:val="32"/>
              </w:rPr>
            </w:pPr>
            <w:r>
              <w:rPr>
                <w:rFonts w:ascii="仿宋" w:eastAsia="仿宋" w:hAnsi="仿宋"/>
                <w:sz w:val="32"/>
                <w:szCs w:val="32"/>
              </w:rPr>
              <w:t>1</w:t>
            </w:r>
          </w:p>
        </w:tc>
      </w:tr>
      <w:tr w:rsidR="00E5091A">
        <w:trPr>
          <w:jc w:val="center"/>
        </w:trPr>
        <w:tc>
          <w:tcPr>
            <w:tcW w:w="4305" w:type="pct"/>
          </w:tcPr>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B类赛事特等奖（金奖）排名第五位，一等奖（银奖）排名第四位，二等奖（铜奖）排名第三位；</w:t>
            </w:r>
          </w:p>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A、B类赛事的校级赛事特等奖（金奖）排名前两位；一等奖（银奖）排名第一位</w:t>
            </w:r>
          </w:p>
        </w:tc>
        <w:tc>
          <w:tcPr>
            <w:tcW w:w="695" w:type="pct"/>
            <w:vAlign w:val="center"/>
          </w:tcPr>
          <w:p w:rsidR="00E5091A" w:rsidRDefault="002C2289">
            <w:pPr>
              <w:spacing w:line="560" w:lineRule="exact"/>
              <w:jc w:val="center"/>
              <w:rPr>
                <w:rFonts w:ascii="仿宋" w:eastAsia="仿宋" w:hAnsi="仿宋"/>
                <w:sz w:val="32"/>
                <w:szCs w:val="32"/>
              </w:rPr>
            </w:pPr>
            <w:r>
              <w:rPr>
                <w:rFonts w:ascii="仿宋" w:eastAsia="仿宋" w:hAnsi="仿宋"/>
                <w:sz w:val="32"/>
                <w:szCs w:val="32"/>
              </w:rPr>
              <w:t>0.5</w:t>
            </w:r>
          </w:p>
        </w:tc>
      </w:tr>
      <w:tr w:rsidR="00E5091A">
        <w:trPr>
          <w:jc w:val="center"/>
        </w:trPr>
        <w:tc>
          <w:tcPr>
            <w:tcW w:w="4305" w:type="pct"/>
          </w:tcPr>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A、B类赛事的校级赛事特等奖（金奖）排名第三位或第四位；一等奖（银奖）排名第二位或第三位，二等奖（铜奖）排名第一位或第二位</w:t>
            </w:r>
          </w:p>
        </w:tc>
        <w:tc>
          <w:tcPr>
            <w:tcW w:w="695" w:type="pct"/>
            <w:vAlign w:val="center"/>
          </w:tcPr>
          <w:p w:rsidR="00E5091A" w:rsidRDefault="002C2289">
            <w:pPr>
              <w:spacing w:line="560" w:lineRule="exact"/>
              <w:jc w:val="center"/>
              <w:rPr>
                <w:rFonts w:ascii="仿宋" w:eastAsia="仿宋" w:hAnsi="仿宋"/>
                <w:sz w:val="32"/>
                <w:szCs w:val="32"/>
              </w:rPr>
            </w:pPr>
            <w:r>
              <w:rPr>
                <w:rFonts w:ascii="仿宋" w:eastAsia="仿宋" w:hAnsi="仿宋"/>
                <w:sz w:val="32"/>
                <w:szCs w:val="32"/>
              </w:rPr>
              <w:t>0.25</w:t>
            </w:r>
          </w:p>
        </w:tc>
      </w:tr>
    </w:tbl>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注：</w:t>
      </w:r>
      <w:r w:rsidR="006869B5">
        <w:rPr>
          <w:rFonts w:ascii="仿宋" w:eastAsia="仿宋" w:hAnsi="仿宋"/>
          <w:sz w:val="32"/>
          <w:szCs w:val="32"/>
        </w:rPr>
        <w:fldChar w:fldCharType="begin"/>
      </w:r>
      <w:r>
        <w:rPr>
          <w:rFonts w:ascii="仿宋" w:eastAsia="仿宋" w:hAnsi="仿宋" w:hint="eastAsia"/>
          <w:sz w:val="32"/>
          <w:szCs w:val="32"/>
        </w:rPr>
        <w:instrText>= 1 \* GB3</w:instrText>
      </w:r>
      <w:r w:rsidR="006869B5">
        <w:rPr>
          <w:rFonts w:ascii="仿宋" w:eastAsia="仿宋" w:hAnsi="仿宋"/>
          <w:sz w:val="32"/>
          <w:szCs w:val="32"/>
        </w:rPr>
        <w:fldChar w:fldCharType="separate"/>
      </w:r>
      <w:r>
        <w:rPr>
          <w:rFonts w:ascii="仿宋" w:eastAsia="仿宋" w:hAnsi="仿宋" w:hint="eastAsia"/>
          <w:sz w:val="32"/>
          <w:szCs w:val="32"/>
        </w:rPr>
        <w:t>①</w:t>
      </w:r>
      <w:r w:rsidR="006869B5">
        <w:rPr>
          <w:rFonts w:ascii="仿宋" w:eastAsia="仿宋" w:hAnsi="仿宋"/>
          <w:sz w:val="32"/>
          <w:szCs w:val="32"/>
        </w:rPr>
        <w:fldChar w:fldCharType="end"/>
      </w:r>
      <w:r>
        <w:rPr>
          <w:rFonts w:ascii="仿宋" w:eastAsia="仿宋" w:hAnsi="仿宋"/>
          <w:sz w:val="32"/>
          <w:szCs w:val="32"/>
        </w:rPr>
        <w:t xml:space="preserve"> A</w:t>
      </w:r>
      <w:r>
        <w:rPr>
          <w:rFonts w:ascii="仿宋" w:eastAsia="仿宋" w:hAnsi="仿宋" w:hint="eastAsia"/>
          <w:sz w:val="32"/>
          <w:szCs w:val="32"/>
        </w:rPr>
        <w:t>、B类赛事由安徽省教育厅认定并发布；</w:t>
      </w:r>
    </w:p>
    <w:p w:rsidR="00E5091A" w:rsidRDefault="006869B5">
      <w:pPr>
        <w:spacing w:line="560" w:lineRule="exact"/>
        <w:ind w:firstLineChars="400" w:firstLine="1280"/>
        <w:jc w:val="left"/>
        <w:rPr>
          <w:rFonts w:ascii="仿宋" w:eastAsia="仿宋" w:hAnsi="仿宋"/>
          <w:sz w:val="32"/>
          <w:szCs w:val="32"/>
        </w:rPr>
      </w:pPr>
      <w:r>
        <w:rPr>
          <w:rFonts w:ascii="仿宋" w:eastAsia="仿宋" w:hAnsi="仿宋"/>
          <w:sz w:val="32"/>
          <w:szCs w:val="32"/>
        </w:rPr>
        <w:fldChar w:fldCharType="begin"/>
      </w:r>
      <w:r w:rsidR="002C2289">
        <w:rPr>
          <w:rFonts w:ascii="仿宋" w:eastAsia="仿宋" w:hAnsi="仿宋" w:hint="eastAsia"/>
          <w:sz w:val="32"/>
          <w:szCs w:val="32"/>
        </w:rPr>
        <w:instrText>= 2 \* GB3</w:instrText>
      </w:r>
      <w:r>
        <w:rPr>
          <w:rFonts w:ascii="仿宋" w:eastAsia="仿宋" w:hAnsi="仿宋"/>
          <w:sz w:val="32"/>
          <w:szCs w:val="32"/>
        </w:rPr>
        <w:fldChar w:fldCharType="separate"/>
      </w:r>
      <w:r w:rsidR="002C2289">
        <w:rPr>
          <w:rFonts w:ascii="仿宋" w:eastAsia="仿宋" w:hAnsi="仿宋" w:hint="eastAsia"/>
          <w:sz w:val="32"/>
          <w:szCs w:val="32"/>
        </w:rPr>
        <w:t>②</w:t>
      </w:r>
      <w:r>
        <w:rPr>
          <w:rFonts w:ascii="仿宋" w:eastAsia="仿宋" w:hAnsi="仿宋"/>
          <w:sz w:val="32"/>
          <w:szCs w:val="32"/>
        </w:rPr>
        <w:fldChar w:fldCharType="end"/>
      </w:r>
      <w:r w:rsidR="002C2289">
        <w:rPr>
          <w:rFonts w:ascii="仿宋" w:eastAsia="仿宋" w:hAnsi="仿宋"/>
          <w:sz w:val="32"/>
          <w:szCs w:val="32"/>
        </w:rPr>
        <w:t xml:space="preserve"> 如赛事最高奖为一等奖</w:t>
      </w:r>
      <w:r w:rsidR="002C2289">
        <w:rPr>
          <w:rFonts w:ascii="仿宋" w:eastAsia="仿宋" w:hAnsi="仿宋" w:hint="eastAsia"/>
          <w:sz w:val="32"/>
          <w:szCs w:val="32"/>
        </w:rPr>
        <w:t>，</w:t>
      </w:r>
      <w:r w:rsidR="002C2289">
        <w:rPr>
          <w:rFonts w:ascii="仿宋" w:eastAsia="仿宋" w:hAnsi="仿宋"/>
          <w:sz w:val="32"/>
          <w:szCs w:val="32"/>
        </w:rPr>
        <w:t>则一等奖</w:t>
      </w:r>
      <w:r w:rsidR="002C2289">
        <w:rPr>
          <w:rFonts w:ascii="仿宋" w:eastAsia="仿宋" w:hAnsi="仿宋" w:hint="eastAsia"/>
          <w:sz w:val="32"/>
          <w:szCs w:val="32"/>
        </w:rPr>
        <w:t>等同于</w:t>
      </w:r>
      <w:r w:rsidR="002C2289">
        <w:rPr>
          <w:rFonts w:ascii="仿宋" w:eastAsia="仿宋" w:hAnsi="仿宋"/>
          <w:sz w:val="32"/>
          <w:szCs w:val="32"/>
        </w:rPr>
        <w:t>特等奖</w:t>
      </w:r>
      <w:r w:rsidR="002C2289">
        <w:rPr>
          <w:rFonts w:ascii="仿宋" w:eastAsia="仿宋" w:hAnsi="仿宋" w:hint="eastAsia"/>
          <w:sz w:val="32"/>
          <w:szCs w:val="32"/>
        </w:rPr>
        <w:t>，</w:t>
      </w:r>
      <w:r w:rsidR="002C2289">
        <w:rPr>
          <w:rFonts w:ascii="仿宋" w:eastAsia="仿宋" w:hAnsi="仿宋"/>
          <w:sz w:val="32"/>
          <w:szCs w:val="32"/>
        </w:rPr>
        <w:t>以此类推</w:t>
      </w:r>
      <w:r w:rsidR="002C2289">
        <w:rPr>
          <w:rFonts w:ascii="仿宋" w:eastAsia="仿宋" w:hAnsi="仿宋" w:hint="eastAsia"/>
          <w:sz w:val="32"/>
          <w:szCs w:val="32"/>
        </w:rPr>
        <w:t>；</w:t>
      </w:r>
    </w:p>
    <w:p w:rsidR="00E5091A" w:rsidRDefault="006869B5">
      <w:pPr>
        <w:spacing w:line="560" w:lineRule="exact"/>
        <w:ind w:firstLineChars="400" w:firstLine="1280"/>
        <w:jc w:val="left"/>
        <w:rPr>
          <w:rFonts w:ascii="仿宋" w:eastAsia="仿宋" w:hAnsi="仿宋"/>
          <w:sz w:val="32"/>
          <w:szCs w:val="32"/>
        </w:rPr>
      </w:pPr>
      <w:r>
        <w:rPr>
          <w:rFonts w:ascii="仿宋" w:eastAsia="仿宋" w:hAnsi="仿宋"/>
          <w:sz w:val="32"/>
          <w:szCs w:val="32"/>
        </w:rPr>
        <w:fldChar w:fldCharType="begin"/>
      </w:r>
      <w:r w:rsidR="002C2289">
        <w:rPr>
          <w:rFonts w:ascii="仿宋" w:eastAsia="仿宋" w:hAnsi="仿宋" w:hint="eastAsia"/>
          <w:sz w:val="32"/>
          <w:szCs w:val="32"/>
        </w:rPr>
        <w:instrText>= 3 \* GB3</w:instrText>
      </w:r>
      <w:r>
        <w:rPr>
          <w:rFonts w:ascii="仿宋" w:eastAsia="仿宋" w:hAnsi="仿宋"/>
          <w:sz w:val="32"/>
          <w:szCs w:val="32"/>
        </w:rPr>
        <w:fldChar w:fldCharType="separate"/>
      </w:r>
      <w:r w:rsidR="002C2289">
        <w:rPr>
          <w:rFonts w:ascii="仿宋" w:eastAsia="仿宋" w:hAnsi="仿宋" w:hint="eastAsia"/>
          <w:sz w:val="32"/>
          <w:szCs w:val="32"/>
        </w:rPr>
        <w:t>③</w:t>
      </w:r>
      <w:r>
        <w:rPr>
          <w:rFonts w:ascii="仿宋" w:eastAsia="仿宋" w:hAnsi="仿宋"/>
          <w:sz w:val="32"/>
          <w:szCs w:val="32"/>
        </w:rPr>
        <w:fldChar w:fldCharType="end"/>
      </w:r>
      <w:r w:rsidR="002C2289">
        <w:rPr>
          <w:rFonts w:ascii="仿宋" w:eastAsia="仿宋" w:hAnsi="仿宋" w:hint="eastAsia"/>
          <w:sz w:val="32"/>
          <w:szCs w:val="32"/>
        </w:rPr>
        <w:t xml:space="preserve"> B类赛事中部分全国性竞赛如有省赛，参照A、B类赛事的校级赛事标准加分。</w:t>
      </w:r>
    </w:p>
    <w:p w:rsidR="00E5091A" w:rsidRDefault="00394636" w:rsidP="00394636">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（二）</w:t>
      </w:r>
      <w:r w:rsidR="002C2289">
        <w:rPr>
          <w:rFonts w:ascii="仿宋" w:eastAsia="仿宋" w:hAnsi="仿宋" w:hint="eastAsia"/>
          <w:sz w:val="32"/>
          <w:szCs w:val="32"/>
        </w:rPr>
        <w:t xml:space="preserve">  不同赛事获奖加分可累计，同一赛事多次获奖（包括同一级别赛事多次获奖和同一赛事不同级别多次获奖）不重复计算，只取加分最高的一次。</w:t>
      </w:r>
    </w:p>
    <w:p w:rsidR="00E5091A" w:rsidRDefault="00394636" w:rsidP="00394636">
      <w:pPr>
        <w:spacing w:line="560" w:lineRule="exact"/>
        <w:ind w:firstLineChars="200" w:firstLine="643"/>
        <w:jc w:val="left"/>
        <w:rPr>
          <w:rFonts w:ascii="仿宋" w:eastAsia="仿宋" w:hAnsi="仿宋"/>
          <w:color w:val="000000" w:themeColor="text1"/>
          <w:sz w:val="32"/>
          <w:szCs w:val="32"/>
        </w:rPr>
      </w:pPr>
      <w:r>
        <w:rPr>
          <w:rFonts w:ascii="仿宋" w:eastAsia="仿宋" w:hAnsi="仿宋" w:hint="eastAsia"/>
          <w:b/>
          <w:sz w:val="32"/>
          <w:szCs w:val="32"/>
        </w:rPr>
        <w:t>（三）</w:t>
      </w:r>
      <w:r w:rsidR="002C2289">
        <w:rPr>
          <w:rFonts w:ascii="仿宋" w:eastAsia="仿宋" w:hAnsi="仿宋" w:hint="eastAsia"/>
          <w:sz w:val="32"/>
          <w:szCs w:val="32"/>
        </w:rPr>
        <w:t xml:space="preserve">  不在A、B类赛事范围内的国家或省级的重要创新创业竞赛或活动，由学校相关主管部门依据赛事的重要程度，参</w:t>
      </w:r>
      <w:r w:rsidR="002C2289">
        <w:rPr>
          <w:rFonts w:ascii="仿宋" w:eastAsia="仿宋" w:hAnsi="仿宋" w:hint="eastAsia"/>
          <w:sz w:val="32"/>
          <w:szCs w:val="32"/>
        </w:rPr>
        <w:lastRenderedPageBreak/>
        <w:t>照上述</w:t>
      </w:r>
      <w:r w:rsidR="00F84BFF">
        <w:rPr>
          <w:rFonts w:ascii="仿宋" w:eastAsia="仿宋" w:hAnsi="仿宋" w:hint="eastAsia"/>
          <w:sz w:val="32"/>
          <w:szCs w:val="32"/>
        </w:rPr>
        <w:t>“（一）创新创业竞赛及学术竞赛加分规则”</w:t>
      </w:r>
      <w:r w:rsidR="002C2289">
        <w:rPr>
          <w:rFonts w:ascii="仿宋" w:eastAsia="仿宋" w:hAnsi="仿宋" w:hint="eastAsia"/>
          <w:sz w:val="32"/>
          <w:szCs w:val="32"/>
        </w:rPr>
        <w:t>提出建议加分方案，由学校推免生遴选工作领导小组审议通过后提前公布；不在A、B类赛事范围内的国际、国家或省级的专业学术竞赛，由学院推免生遴选工作小组依据赛事的重要程</w:t>
      </w:r>
      <w:r w:rsidR="002C2289">
        <w:rPr>
          <w:rFonts w:ascii="仿宋" w:eastAsia="仿宋" w:hAnsi="仿宋" w:hint="eastAsia"/>
          <w:color w:val="000000" w:themeColor="text1"/>
          <w:sz w:val="32"/>
          <w:szCs w:val="32"/>
        </w:rPr>
        <w:t>度，参照上述</w:t>
      </w:r>
      <w:r w:rsidR="00F84BFF">
        <w:rPr>
          <w:rFonts w:ascii="仿宋" w:eastAsia="仿宋" w:hAnsi="仿宋" w:hint="eastAsia"/>
          <w:sz w:val="32"/>
          <w:szCs w:val="32"/>
        </w:rPr>
        <w:t>“（一）创新创业竞赛及学术竞赛加分规则”</w:t>
      </w:r>
      <w:r w:rsidR="00312572">
        <w:rPr>
          <w:rFonts w:ascii="仿宋" w:eastAsia="仿宋" w:hAnsi="仿宋" w:hint="eastAsia"/>
          <w:color w:val="000000" w:themeColor="text1"/>
          <w:sz w:val="32"/>
          <w:szCs w:val="32"/>
        </w:rPr>
        <w:t>确定加分规则</w:t>
      </w:r>
      <w:r w:rsidR="002C2289">
        <w:rPr>
          <w:rFonts w:ascii="仿宋" w:eastAsia="仿宋" w:hAnsi="仿宋" w:hint="eastAsia"/>
          <w:color w:val="000000" w:themeColor="text1"/>
          <w:sz w:val="32"/>
          <w:szCs w:val="32"/>
        </w:rPr>
        <w:t>，提前公布并报学校备案；A、</w:t>
      </w:r>
      <w:r w:rsidR="002C2289">
        <w:rPr>
          <w:rFonts w:ascii="仿宋" w:eastAsia="仿宋" w:hAnsi="仿宋"/>
          <w:color w:val="000000" w:themeColor="text1"/>
          <w:sz w:val="32"/>
          <w:szCs w:val="32"/>
        </w:rPr>
        <w:t>B</w:t>
      </w:r>
      <w:r w:rsidR="002C2289">
        <w:rPr>
          <w:rFonts w:ascii="仿宋" w:eastAsia="仿宋" w:hAnsi="仿宋" w:hint="eastAsia"/>
          <w:color w:val="000000" w:themeColor="text1"/>
          <w:sz w:val="32"/>
          <w:szCs w:val="32"/>
        </w:rPr>
        <w:t>类赛事中如有分类不合适的赛事，学校相关主管部门或学院可提出改进建议，由学校推免生遴选工作领导小组审议通过后提前公布。</w:t>
      </w:r>
    </w:p>
    <w:p w:rsidR="00E5091A" w:rsidRDefault="00394636" w:rsidP="00394636">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（四）</w:t>
      </w:r>
      <w:r w:rsidR="002C2289">
        <w:rPr>
          <w:rFonts w:ascii="仿宋" w:eastAsia="仿宋" w:hAnsi="仿宋"/>
          <w:sz w:val="32"/>
          <w:szCs w:val="32"/>
        </w:rPr>
        <w:t>大学生创新创业训练计划项目</w:t>
      </w:r>
      <w:r w:rsidR="002C2289">
        <w:rPr>
          <w:rFonts w:ascii="仿宋" w:eastAsia="仿宋" w:hAnsi="仿宋" w:hint="eastAsia"/>
          <w:sz w:val="32"/>
          <w:szCs w:val="32"/>
        </w:rPr>
        <w:t>加分规则:</w:t>
      </w:r>
    </w:p>
    <w:tbl>
      <w:tblPr>
        <w:tblStyle w:val="a8"/>
        <w:tblW w:w="5000" w:type="pct"/>
        <w:jc w:val="center"/>
        <w:tblLook w:val="04A0" w:firstRow="1" w:lastRow="0" w:firstColumn="1" w:lastColumn="0" w:noHBand="0" w:noVBand="1"/>
      </w:tblPr>
      <w:tblGrid>
        <w:gridCol w:w="7801"/>
        <w:gridCol w:w="1259"/>
      </w:tblGrid>
      <w:tr w:rsidR="00E5091A">
        <w:trPr>
          <w:jc w:val="center"/>
        </w:trPr>
        <w:tc>
          <w:tcPr>
            <w:tcW w:w="4305" w:type="pct"/>
          </w:tcPr>
          <w:p w:rsidR="00E5091A" w:rsidRDefault="002C2289">
            <w:pPr>
              <w:snapToGrid w:val="0"/>
              <w:spacing w:line="560" w:lineRule="exact"/>
              <w:jc w:val="center"/>
              <w:rPr>
                <w:rFonts w:ascii="仿宋" w:eastAsia="仿宋" w:hAnsi="仿宋"/>
                <w:sz w:val="32"/>
                <w:szCs w:val="32"/>
              </w:rPr>
            </w:pPr>
            <w:r>
              <w:rPr>
                <w:rFonts w:ascii="仿宋" w:eastAsia="仿宋" w:hAnsi="仿宋" w:hint="eastAsia"/>
                <w:sz w:val="32"/>
                <w:szCs w:val="32"/>
              </w:rPr>
              <w:t>活动情况</w:t>
            </w:r>
          </w:p>
        </w:tc>
        <w:tc>
          <w:tcPr>
            <w:tcW w:w="695" w:type="pct"/>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加分</w:t>
            </w:r>
          </w:p>
        </w:tc>
      </w:tr>
      <w:tr w:rsidR="00E5091A">
        <w:trPr>
          <w:jc w:val="center"/>
        </w:trPr>
        <w:tc>
          <w:tcPr>
            <w:tcW w:w="4305" w:type="pct"/>
          </w:tcPr>
          <w:p w:rsidR="00E5091A" w:rsidRDefault="002C2289">
            <w:pPr>
              <w:snapToGrid w:val="0"/>
              <w:spacing w:line="560" w:lineRule="exact"/>
              <w:jc w:val="left"/>
              <w:rPr>
                <w:rFonts w:ascii="仿宋" w:eastAsia="仿宋" w:hAnsi="仿宋"/>
                <w:sz w:val="32"/>
                <w:szCs w:val="32"/>
              </w:rPr>
            </w:pPr>
            <w:r>
              <w:rPr>
                <w:rFonts w:ascii="仿宋" w:eastAsia="仿宋" w:hAnsi="仿宋"/>
                <w:sz w:val="32"/>
                <w:szCs w:val="32"/>
              </w:rPr>
              <w:t>主持</w:t>
            </w:r>
            <w:r>
              <w:rPr>
                <w:rFonts w:ascii="仿宋" w:eastAsia="仿宋" w:hAnsi="仿宋" w:hint="eastAsia"/>
                <w:sz w:val="32"/>
                <w:szCs w:val="32"/>
              </w:rPr>
              <w:t>省级</w:t>
            </w:r>
            <w:r>
              <w:rPr>
                <w:rFonts w:ascii="仿宋" w:eastAsia="仿宋" w:hAnsi="仿宋"/>
                <w:sz w:val="32"/>
                <w:szCs w:val="32"/>
              </w:rPr>
              <w:t>及以上大学生创新创业训练计划项目</w:t>
            </w:r>
          </w:p>
        </w:tc>
        <w:tc>
          <w:tcPr>
            <w:tcW w:w="695" w:type="pct"/>
          </w:tcPr>
          <w:p w:rsidR="00E5091A" w:rsidRDefault="002C2289">
            <w:pPr>
              <w:spacing w:line="560" w:lineRule="exact"/>
              <w:jc w:val="center"/>
              <w:rPr>
                <w:rFonts w:ascii="仿宋" w:eastAsia="仿宋" w:hAnsi="仿宋"/>
                <w:sz w:val="32"/>
                <w:szCs w:val="32"/>
              </w:rPr>
            </w:pPr>
            <w:r>
              <w:rPr>
                <w:rFonts w:ascii="仿宋" w:eastAsia="仿宋" w:hAnsi="仿宋"/>
                <w:sz w:val="32"/>
                <w:szCs w:val="32"/>
              </w:rPr>
              <w:t>1</w:t>
            </w:r>
          </w:p>
        </w:tc>
      </w:tr>
      <w:tr w:rsidR="00E5091A">
        <w:trPr>
          <w:jc w:val="center"/>
        </w:trPr>
        <w:tc>
          <w:tcPr>
            <w:tcW w:w="4305" w:type="pct"/>
          </w:tcPr>
          <w:p w:rsidR="00E5091A" w:rsidRDefault="002C2289">
            <w:pPr>
              <w:snapToGrid w:val="0"/>
              <w:spacing w:line="560" w:lineRule="exact"/>
              <w:jc w:val="left"/>
              <w:rPr>
                <w:rFonts w:ascii="仿宋" w:eastAsia="仿宋" w:hAnsi="仿宋"/>
                <w:sz w:val="32"/>
                <w:szCs w:val="32"/>
              </w:rPr>
            </w:pPr>
            <w:r>
              <w:rPr>
                <w:rFonts w:ascii="仿宋" w:eastAsia="仿宋" w:hAnsi="仿宋"/>
                <w:sz w:val="32"/>
                <w:szCs w:val="32"/>
              </w:rPr>
              <w:t>参与</w:t>
            </w:r>
            <w:r>
              <w:rPr>
                <w:rFonts w:ascii="仿宋" w:eastAsia="仿宋" w:hAnsi="仿宋" w:hint="eastAsia"/>
                <w:sz w:val="32"/>
                <w:szCs w:val="32"/>
              </w:rPr>
              <w:t>省</w:t>
            </w:r>
            <w:r>
              <w:rPr>
                <w:rFonts w:ascii="仿宋" w:eastAsia="仿宋" w:hAnsi="仿宋"/>
                <w:sz w:val="32"/>
                <w:szCs w:val="32"/>
              </w:rPr>
              <w:t>级及以上大学生创新创业训练计划项目</w:t>
            </w:r>
            <w:r>
              <w:rPr>
                <w:rFonts w:ascii="仿宋" w:eastAsia="仿宋" w:hAnsi="仿宋" w:hint="eastAsia"/>
                <w:sz w:val="32"/>
                <w:szCs w:val="32"/>
              </w:rPr>
              <w:t>（排名2-</w:t>
            </w:r>
            <w:r>
              <w:rPr>
                <w:rFonts w:ascii="仿宋" w:eastAsia="仿宋" w:hAnsi="仿宋"/>
                <w:sz w:val="32"/>
                <w:szCs w:val="32"/>
              </w:rPr>
              <w:t>4位</w:t>
            </w:r>
            <w:r>
              <w:rPr>
                <w:rFonts w:ascii="仿宋" w:eastAsia="仿宋" w:hAnsi="仿宋" w:hint="eastAsia"/>
                <w:sz w:val="32"/>
                <w:szCs w:val="32"/>
              </w:rPr>
              <w:t>）</w:t>
            </w:r>
          </w:p>
        </w:tc>
        <w:tc>
          <w:tcPr>
            <w:tcW w:w="695" w:type="pct"/>
          </w:tcPr>
          <w:p w:rsidR="00E5091A" w:rsidRDefault="002C2289">
            <w:pPr>
              <w:spacing w:line="560" w:lineRule="exact"/>
              <w:jc w:val="center"/>
              <w:rPr>
                <w:rFonts w:ascii="仿宋" w:eastAsia="仿宋" w:hAnsi="仿宋"/>
                <w:sz w:val="32"/>
                <w:szCs w:val="32"/>
              </w:rPr>
            </w:pPr>
            <w:r>
              <w:rPr>
                <w:rFonts w:ascii="仿宋" w:eastAsia="仿宋" w:hAnsi="仿宋"/>
                <w:sz w:val="32"/>
                <w:szCs w:val="32"/>
              </w:rPr>
              <w:t>0.5</w:t>
            </w:r>
          </w:p>
        </w:tc>
      </w:tr>
      <w:tr w:rsidR="00E5091A">
        <w:trPr>
          <w:jc w:val="center"/>
        </w:trPr>
        <w:tc>
          <w:tcPr>
            <w:tcW w:w="4305" w:type="pct"/>
          </w:tcPr>
          <w:p w:rsidR="00E5091A" w:rsidRDefault="002C2289">
            <w:pPr>
              <w:snapToGrid w:val="0"/>
              <w:spacing w:line="560" w:lineRule="exact"/>
              <w:jc w:val="left"/>
              <w:rPr>
                <w:rFonts w:ascii="仿宋" w:eastAsia="仿宋" w:hAnsi="仿宋"/>
                <w:sz w:val="32"/>
                <w:szCs w:val="32"/>
              </w:rPr>
            </w:pPr>
            <w:r>
              <w:rPr>
                <w:rFonts w:ascii="仿宋" w:eastAsia="仿宋" w:hAnsi="仿宋" w:hint="eastAsia"/>
                <w:sz w:val="32"/>
                <w:szCs w:val="32"/>
              </w:rPr>
              <w:t>主持</w:t>
            </w:r>
            <w:r>
              <w:rPr>
                <w:rFonts w:ascii="仿宋" w:eastAsia="仿宋" w:hAnsi="仿宋"/>
                <w:sz w:val="32"/>
                <w:szCs w:val="32"/>
              </w:rPr>
              <w:t>校级大学生创新创业训练计划项目</w:t>
            </w:r>
          </w:p>
        </w:tc>
        <w:tc>
          <w:tcPr>
            <w:tcW w:w="695" w:type="pct"/>
          </w:tcPr>
          <w:p w:rsidR="00E5091A" w:rsidRDefault="002C2289">
            <w:pPr>
              <w:spacing w:line="560" w:lineRule="exact"/>
              <w:jc w:val="center"/>
              <w:rPr>
                <w:rFonts w:ascii="仿宋" w:eastAsia="仿宋" w:hAnsi="仿宋"/>
                <w:sz w:val="32"/>
                <w:szCs w:val="32"/>
              </w:rPr>
            </w:pPr>
            <w:r>
              <w:rPr>
                <w:rFonts w:ascii="仿宋" w:eastAsia="仿宋" w:hAnsi="仿宋"/>
                <w:sz w:val="32"/>
                <w:szCs w:val="32"/>
              </w:rPr>
              <w:t>0.25</w:t>
            </w:r>
          </w:p>
        </w:tc>
      </w:tr>
    </w:tbl>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注：</w:t>
      </w:r>
      <w:r w:rsidR="006869B5">
        <w:rPr>
          <w:rFonts w:ascii="仿宋" w:eastAsia="仿宋" w:hAnsi="仿宋"/>
          <w:sz w:val="32"/>
          <w:szCs w:val="32"/>
        </w:rPr>
        <w:fldChar w:fldCharType="begin"/>
      </w:r>
      <w:r>
        <w:rPr>
          <w:rFonts w:ascii="仿宋" w:eastAsia="仿宋" w:hAnsi="仿宋" w:hint="eastAsia"/>
          <w:sz w:val="32"/>
          <w:szCs w:val="32"/>
        </w:rPr>
        <w:instrText>= 1 \* GB3</w:instrText>
      </w:r>
      <w:r w:rsidR="006869B5">
        <w:rPr>
          <w:rFonts w:ascii="仿宋" w:eastAsia="仿宋" w:hAnsi="仿宋"/>
          <w:sz w:val="32"/>
          <w:szCs w:val="32"/>
        </w:rPr>
        <w:fldChar w:fldCharType="separate"/>
      </w:r>
      <w:r>
        <w:rPr>
          <w:rFonts w:ascii="仿宋" w:eastAsia="仿宋" w:hAnsi="仿宋" w:hint="eastAsia"/>
          <w:sz w:val="32"/>
          <w:szCs w:val="32"/>
        </w:rPr>
        <w:t>①</w:t>
      </w:r>
      <w:r w:rsidR="006869B5">
        <w:rPr>
          <w:rFonts w:ascii="仿宋" w:eastAsia="仿宋" w:hAnsi="仿宋"/>
          <w:sz w:val="32"/>
          <w:szCs w:val="32"/>
        </w:rPr>
        <w:fldChar w:fldCharType="end"/>
      </w:r>
      <w:r>
        <w:rPr>
          <w:rFonts w:ascii="仿宋" w:eastAsia="仿宋" w:hAnsi="仿宋" w:hint="eastAsia"/>
          <w:sz w:val="32"/>
          <w:szCs w:val="32"/>
        </w:rPr>
        <w:t>此项加分</w:t>
      </w:r>
      <w:proofErr w:type="gramStart"/>
      <w:r>
        <w:rPr>
          <w:rFonts w:ascii="仿宋" w:eastAsia="仿宋" w:hAnsi="仿宋" w:hint="eastAsia"/>
          <w:sz w:val="32"/>
          <w:szCs w:val="32"/>
        </w:rPr>
        <w:t>不</w:t>
      </w:r>
      <w:proofErr w:type="gramEnd"/>
      <w:r>
        <w:rPr>
          <w:rFonts w:ascii="仿宋" w:eastAsia="仿宋" w:hAnsi="仿宋" w:hint="eastAsia"/>
          <w:sz w:val="32"/>
          <w:szCs w:val="32"/>
        </w:rPr>
        <w:t>累计，每人只取加分最高的一次；</w:t>
      </w:r>
    </w:p>
    <w:p w:rsidR="00E5091A" w:rsidRDefault="006869B5">
      <w:pPr>
        <w:spacing w:line="560" w:lineRule="exact"/>
        <w:ind w:firstLineChars="400" w:firstLine="1280"/>
        <w:jc w:val="left"/>
        <w:rPr>
          <w:rFonts w:ascii="仿宋" w:eastAsia="仿宋" w:hAnsi="仿宋"/>
          <w:sz w:val="32"/>
          <w:szCs w:val="32"/>
        </w:rPr>
      </w:pPr>
      <w:r>
        <w:rPr>
          <w:rFonts w:ascii="仿宋" w:eastAsia="仿宋" w:hAnsi="仿宋"/>
          <w:sz w:val="32"/>
          <w:szCs w:val="32"/>
        </w:rPr>
        <w:fldChar w:fldCharType="begin"/>
      </w:r>
      <w:r w:rsidR="002C2289">
        <w:rPr>
          <w:rFonts w:ascii="仿宋" w:eastAsia="仿宋" w:hAnsi="仿宋" w:hint="eastAsia"/>
          <w:sz w:val="32"/>
          <w:szCs w:val="32"/>
        </w:rPr>
        <w:instrText>= 2 \* GB3</w:instrText>
      </w:r>
      <w:r>
        <w:rPr>
          <w:rFonts w:ascii="仿宋" w:eastAsia="仿宋" w:hAnsi="仿宋"/>
          <w:sz w:val="32"/>
          <w:szCs w:val="32"/>
        </w:rPr>
        <w:fldChar w:fldCharType="separate"/>
      </w:r>
      <w:r w:rsidR="002C2289">
        <w:rPr>
          <w:rFonts w:ascii="仿宋" w:eastAsia="仿宋" w:hAnsi="仿宋" w:hint="eastAsia"/>
          <w:sz w:val="32"/>
          <w:szCs w:val="32"/>
        </w:rPr>
        <w:t>②</w:t>
      </w:r>
      <w:r>
        <w:rPr>
          <w:rFonts w:ascii="仿宋" w:eastAsia="仿宋" w:hAnsi="仿宋"/>
          <w:sz w:val="32"/>
          <w:szCs w:val="32"/>
        </w:rPr>
        <w:fldChar w:fldCharType="end"/>
      </w:r>
      <w:r w:rsidR="002C2289">
        <w:rPr>
          <w:rFonts w:ascii="仿宋" w:eastAsia="仿宋" w:hAnsi="仿宋"/>
          <w:sz w:val="32"/>
          <w:szCs w:val="32"/>
        </w:rPr>
        <w:t>项目必须已结题或者通过中期检查</w:t>
      </w:r>
      <w:r w:rsidR="002C2289">
        <w:rPr>
          <w:rFonts w:ascii="仿宋" w:eastAsia="仿宋" w:hAnsi="仿宋" w:hint="eastAsia"/>
          <w:sz w:val="32"/>
          <w:szCs w:val="32"/>
        </w:rPr>
        <w:t>。</w:t>
      </w:r>
    </w:p>
    <w:p w:rsidR="00E5091A" w:rsidRDefault="00394636" w:rsidP="00394636">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（五）</w:t>
      </w:r>
      <w:r w:rsidR="002C2289">
        <w:rPr>
          <w:rFonts w:ascii="仿宋" w:eastAsia="仿宋" w:hAnsi="仿宋" w:hint="eastAsia"/>
          <w:sz w:val="32"/>
          <w:szCs w:val="32"/>
        </w:rPr>
        <w:t xml:space="preserve">  发表所学学科专业领域内的学术论文和获所学学科专业领域相关的授权国家发明专利可获得加分，加分可累计，其具体加分规则如下：</w:t>
      </w:r>
    </w:p>
    <w:tbl>
      <w:tblPr>
        <w:tblStyle w:val="a8"/>
        <w:tblW w:w="5000" w:type="pct"/>
        <w:tblLook w:val="04A0" w:firstRow="1" w:lastRow="0" w:firstColumn="1" w:lastColumn="0" w:noHBand="0" w:noVBand="1"/>
      </w:tblPr>
      <w:tblGrid>
        <w:gridCol w:w="7801"/>
        <w:gridCol w:w="1259"/>
      </w:tblGrid>
      <w:tr w:rsidR="00917961" w:rsidRPr="00917961" w:rsidTr="00661D53">
        <w:tc>
          <w:tcPr>
            <w:tcW w:w="4305" w:type="pct"/>
          </w:tcPr>
          <w:p w:rsidR="00917961" w:rsidRPr="00917961" w:rsidRDefault="00917961" w:rsidP="00917961">
            <w:pPr>
              <w:snapToGrid w:val="0"/>
              <w:spacing w:line="560" w:lineRule="exact"/>
              <w:jc w:val="center"/>
              <w:rPr>
                <w:rFonts w:ascii="仿宋" w:eastAsia="仿宋" w:hAnsi="仿宋"/>
                <w:sz w:val="32"/>
                <w:szCs w:val="32"/>
              </w:rPr>
            </w:pPr>
            <w:r w:rsidRPr="00917961">
              <w:rPr>
                <w:rFonts w:ascii="仿宋" w:eastAsia="仿宋" w:hAnsi="仿宋" w:hint="eastAsia"/>
                <w:sz w:val="32"/>
                <w:szCs w:val="32"/>
              </w:rPr>
              <w:t>发表论文及获发明专利情况</w:t>
            </w:r>
          </w:p>
        </w:tc>
        <w:tc>
          <w:tcPr>
            <w:tcW w:w="695" w:type="pct"/>
          </w:tcPr>
          <w:p w:rsidR="00917961" w:rsidRPr="00917961" w:rsidRDefault="00917961" w:rsidP="00917961">
            <w:pPr>
              <w:snapToGrid w:val="0"/>
              <w:spacing w:line="560" w:lineRule="exact"/>
              <w:jc w:val="center"/>
              <w:rPr>
                <w:rFonts w:ascii="仿宋" w:eastAsia="仿宋" w:hAnsi="仿宋"/>
                <w:sz w:val="32"/>
                <w:szCs w:val="32"/>
              </w:rPr>
            </w:pPr>
            <w:r w:rsidRPr="00917961">
              <w:rPr>
                <w:rFonts w:ascii="仿宋" w:eastAsia="仿宋" w:hAnsi="仿宋" w:hint="eastAsia"/>
                <w:sz w:val="32"/>
                <w:szCs w:val="32"/>
              </w:rPr>
              <w:t>加分</w:t>
            </w:r>
          </w:p>
        </w:tc>
      </w:tr>
      <w:tr w:rsidR="00917961" w:rsidRPr="00A0662F" w:rsidTr="00661D53">
        <w:trPr>
          <w:trHeight w:val="298"/>
        </w:trPr>
        <w:tc>
          <w:tcPr>
            <w:tcW w:w="4305" w:type="pct"/>
          </w:tcPr>
          <w:p w:rsidR="00917961" w:rsidRPr="00917961" w:rsidRDefault="00917961" w:rsidP="00917961">
            <w:pPr>
              <w:snapToGrid w:val="0"/>
              <w:spacing w:line="560" w:lineRule="exact"/>
              <w:jc w:val="left"/>
              <w:rPr>
                <w:rFonts w:ascii="仿宋" w:eastAsia="仿宋" w:hAnsi="仿宋"/>
                <w:sz w:val="32"/>
                <w:szCs w:val="32"/>
              </w:rPr>
            </w:pPr>
            <w:r w:rsidRPr="00917961">
              <w:rPr>
                <w:rFonts w:ascii="仿宋" w:eastAsia="仿宋" w:hAnsi="仿宋" w:hint="eastAsia"/>
                <w:sz w:val="32"/>
                <w:szCs w:val="32"/>
              </w:rPr>
              <w:t>第一作者发表高水平论文</w:t>
            </w:r>
          </w:p>
        </w:tc>
        <w:tc>
          <w:tcPr>
            <w:tcW w:w="695" w:type="pct"/>
            <w:vAlign w:val="center"/>
          </w:tcPr>
          <w:p w:rsidR="00917961" w:rsidRPr="00917961" w:rsidRDefault="00917961" w:rsidP="00917961">
            <w:pPr>
              <w:snapToGrid w:val="0"/>
              <w:spacing w:line="560" w:lineRule="exact"/>
              <w:jc w:val="center"/>
              <w:rPr>
                <w:rFonts w:ascii="仿宋" w:eastAsia="仿宋" w:hAnsi="仿宋"/>
                <w:sz w:val="32"/>
                <w:szCs w:val="32"/>
              </w:rPr>
            </w:pPr>
            <w:r w:rsidRPr="00917961">
              <w:rPr>
                <w:rFonts w:ascii="仿宋" w:eastAsia="仿宋" w:hAnsi="仿宋" w:hint="eastAsia"/>
                <w:sz w:val="32"/>
                <w:szCs w:val="32"/>
              </w:rPr>
              <w:t>2-</w:t>
            </w:r>
            <w:r w:rsidRPr="00917961">
              <w:rPr>
                <w:rFonts w:ascii="仿宋" w:eastAsia="仿宋" w:hAnsi="仿宋"/>
                <w:sz w:val="32"/>
                <w:szCs w:val="32"/>
              </w:rPr>
              <w:t>4</w:t>
            </w:r>
          </w:p>
        </w:tc>
      </w:tr>
      <w:tr w:rsidR="00917961" w:rsidRPr="00A0662F" w:rsidTr="00661D53">
        <w:tc>
          <w:tcPr>
            <w:tcW w:w="4305" w:type="pct"/>
          </w:tcPr>
          <w:p w:rsidR="00917961" w:rsidRPr="00917961" w:rsidRDefault="00917961" w:rsidP="00917961">
            <w:pPr>
              <w:snapToGrid w:val="0"/>
              <w:spacing w:line="560" w:lineRule="exact"/>
              <w:jc w:val="left"/>
              <w:rPr>
                <w:rFonts w:ascii="仿宋" w:eastAsia="仿宋" w:hAnsi="仿宋"/>
                <w:sz w:val="32"/>
                <w:szCs w:val="32"/>
              </w:rPr>
            </w:pPr>
            <w:r w:rsidRPr="00917961">
              <w:rPr>
                <w:rFonts w:ascii="仿宋" w:eastAsia="仿宋" w:hAnsi="仿宋"/>
                <w:sz w:val="32"/>
                <w:szCs w:val="32"/>
              </w:rPr>
              <w:t>第一发明人获授权国家</w:t>
            </w:r>
            <w:r w:rsidRPr="00917961">
              <w:rPr>
                <w:rFonts w:ascii="仿宋" w:eastAsia="仿宋" w:hAnsi="仿宋" w:hint="eastAsia"/>
                <w:sz w:val="32"/>
                <w:szCs w:val="32"/>
              </w:rPr>
              <w:t>（国际）发明专利</w:t>
            </w:r>
          </w:p>
        </w:tc>
        <w:tc>
          <w:tcPr>
            <w:tcW w:w="695" w:type="pct"/>
            <w:vAlign w:val="center"/>
          </w:tcPr>
          <w:p w:rsidR="00917961" w:rsidRPr="00917961" w:rsidRDefault="00917961" w:rsidP="00917961">
            <w:pPr>
              <w:snapToGrid w:val="0"/>
              <w:spacing w:line="560" w:lineRule="exact"/>
              <w:jc w:val="center"/>
              <w:rPr>
                <w:rFonts w:ascii="仿宋" w:eastAsia="仿宋" w:hAnsi="仿宋"/>
                <w:sz w:val="32"/>
                <w:szCs w:val="32"/>
              </w:rPr>
            </w:pPr>
            <w:r w:rsidRPr="00917961">
              <w:rPr>
                <w:rFonts w:ascii="仿宋" w:eastAsia="仿宋" w:hAnsi="仿宋" w:hint="eastAsia"/>
                <w:sz w:val="32"/>
                <w:szCs w:val="32"/>
              </w:rPr>
              <w:t>2</w:t>
            </w:r>
          </w:p>
        </w:tc>
      </w:tr>
      <w:tr w:rsidR="00917961" w:rsidRPr="00A0662F" w:rsidTr="00661D53">
        <w:tc>
          <w:tcPr>
            <w:tcW w:w="4305" w:type="pct"/>
          </w:tcPr>
          <w:p w:rsidR="00917961" w:rsidRPr="00917961" w:rsidRDefault="00917961" w:rsidP="00917961">
            <w:pPr>
              <w:snapToGrid w:val="0"/>
              <w:spacing w:line="560" w:lineRule="exact"/>
              <w:jc w:val="left"/>
              <w:rPr>
                <w:rFonts w:ascii="仿宋" w:eastAsia="仿宋" w:hAnsi="仿宋"/>
                <w:sz w:val="32"/>
                <w:szCs w:val="32"/>
              </w:rPr>
            </w:pPr>
            <w:r w:rsidRPr="00917961">
              <w:rPr>
                <w:rFonts w:ascii="仿宋" w:eastAsia="仿宋" w:hAnsi="仿宋" w:hint="eastAsia"/>
                <w:sz w:val="32"/>
                <w:szCs w:val="32"/>
              </w:rPr>
              <w:t>第一作者发表</w:t>
            </w:r>
            <w:proofErr w:type="gramStart"/>
            <w:r w:rsidRPr="00917961">
              <w:rPr>
                <w:rFonts w:ascii="仿宋" w:eastAsia="仿宋" w:hAnsi="仿宋" w:hint="eastAsia"/>
                <w:sz w:val="32"/>
                <w:szCs w:val="32"/>
              </w:rPr>
              <w:t>校定</w:t>
            </w:r>
            <w:proofErr w:type="gramEnd"/>
            <w:r w:rsidRPr="00917961">
              <w:rPr>
                <w:rFonts w:ascii="仿宋" w:eastAsia="仿宋" w:hAnsi="仿宋" w:hint="eastAsia"/>
                <w:sz w:val="32"/>
                <w:szCs w:val="32"/>
              </w:rPr>
              <w:t>核心期刊论文</w:t>
            </w:r>
          </w:p>
        </w:tc>
        <w:tc>
          <w:tcPr>
            <w:tcW w:w="695" w:type="pct"/>
            <w:vAlign w:val="center"/>
          </w:tcPr>
          <w:p w:rsidR="00917961" w:rsidRPr="00917961" w:rsidRDefault="00917961" w:rsidP="00917961">
            <w:pPr>
              <w:snapToGrid w:val="0"/>
              <w:spacing w:line="560" w:lineRule="exact"/>
              <w:jc w:val="center"/>
              <w:rPr>
                <w:rFonts w:ascii="仿宋" w:eastAsia="仿宋" w:hAnsi="仿宋"/>
                <w:sz w:val="32"/>
                <w:szCs w:val="32"/>
              </w:rPr>
            </w:pPr>
            <w:r w:rsidRPr="00917961">
              <w:rPr>
                <w:rFonts w:ascii="仿宋" w:eastAsia="仿宋" w:hAnsi="仿宋"/>
                <w:sz w:val="32"/>
                <w:szCs w:val="32"/>
              </w:rPr>
              <w:t>1</w:t>
            </w:r>
          </w:p>
        </w:tc>
      </w:tr>
      <w:tr w:rsidR="00917961" w:rsidRPr="00A0662F" w:rsidTr="00661D53">
        <w:tc>
          <w:tcPr>
            <w:tcW w:w="4305" w:type="pct"/>
          </w:tcPr>
          <w:p w:rsidR="00917961" w:rsidRPr="00917961" w:rsidRDefault="00917961" w:rsidP="00917961">
            <w:pPr>
              <w:snapToGrid w:val="0"/>
              <w:spacing w:line="560" w:lineRule="exact"/>
              <w:jc w:val="left"/>
              <w:rPr>
                <w:rFonts w:ascii="仿宋" w:eastAsia="仿宋" w:hAnsi="仿宋"/>
                <w:sz w:val="32"/>
                <w:szCs w:val="32"/>
              </w:rPr>
            </w:pPr>
            <w:r w:rsidRPr="00917961">
              <w:rPr>
                <w:rFonts w:ascii="仿宋" w:eastAsia="仿宋" w:hAnsi="仿宋" w:hint="eastAsia"/>
                <w:sz w:val="32"/>
                <w:szCs w:val="32"/>
              </w:rPr>
              <w:t>第一作者发表中文核心期刊论文</w:t>
            </w:r>
          </w:p>
        </w:tc>
        <w:tc>
          <w:tcPr>
            <w:tcW w:w="695" w:type="pct"/>
            <w:vAlign w:val="center"/>
          </w:tcPr>
          <w:p w:rsidR="00917961" w:rsidRPr="00917961" w:rsidRDefault="00917961" w:rsidP="00917961">
            <w:pPr>
              <w:snapToGrid w:val="0"/>
              <w:spacing w:line="560" w:lineRule="exact"/>
              <w:jc w:val="center"/>
              <w:rPr>
                <w:rFonts w:ascii="仿宋" w:eastAsia="仿宋" w:hAnsi="仿宋"/>
                <w:sz w:val="32"/>
                <w:szCs w:val="32"/>
              </w:rPr>
            </w:pPr>
            <w:r w:rsidRPr="00917961">
              <w:rPr>
                <w:rFonts w:ascii="仿宋" w:eastAsia="仿宋" w:hAnsi="仿宋"/>
                <w:sz w:val="32"/>
                <w:szCs w:val="32"/>
              </w:rPr>
              <w:t>0.5</w:t>
            </w:r>
          </w:p>
        </w:tc>
      </w:tr>
    </w:tbl>
    <w:p w:rsidR="00E5091A" w:rsidRDefault="002C2289">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注：</w:t>
      </w:r>
      <w:r w:rsidR="006869B5">
        <w:rPr>
          <w:rFonts w:ascii="仿宋" w:eastAsia="仿宋" w:hAnsi="仿宋"/>
          <w:sz w:val="32"/>
          <w:szCs w:val="32"/>
        </w:rPr>
        <w:fldChar w:fldCharType="begin"/>
      </w:r>
      <w:r>
        <w:rPr>
          <w:rFonts w:ascii="仿宋" w:eastAsia="仿宋" w:hAnsi="仿宋" w:hint="eastAsia"/>
          <w:sz w:val="32"/>
          <w:szCs w:val="32"/>
        </w:rPr>
        <w:instrText>= 1 \* GB3</w:instrText>
      </w:r>
      <w:r w:rsidR="006869B5">
        <w:rPr>
          <w:rFonts w:ascii="仿宋" w:eastAsia="仿宋" w:hAnsi="仿宋"/>
          <w:sz w:val="32"/>
          <w:szCs w:val="32"/>
        </w:rPr>
        <w:fldChar w:fldCharType="separate"/>
      </w:r>
      <w:r>
        <w:rPr>
          <w:rFonts w:ascii="仿宋" w:eastAsia="仿宋" w:hAnsi="仿宋" w:hint="eastAsia"/>
          <w:sz w:val="32"/>
          <w:szCs w:val="32"/>
        </w:rPr>
        <w:t>①</w:t>
      </w:r>
      <w:r w:rsidR="006869B5">
        <w:rPr>
          <w:rFonts w:ascii="仿宋" w:eastAsia="仿宋" w:hAnsi="仿宋"/>
          <w:sz w:val="32"/>
          <w:szCs w:val="32"/>
        </w:rPr>
        <w:fldChar w:fldCharType="end"/>
      </w:r>
      <w:r>
        <w:rPr>
          <w:rFonts w:ascii="仿宋" w:eastAsia="仿宋" w:hAnsi="仿宋" w:hint="eastAsia"/>
          <w:sz w:val="32"/>
          <w:szCs w:val="32"/>
        </w:rPr>
        <w:t>论文和专利成果必须以合肥工业大学为第一署名单位；</w:t>
      </w:r>
    </w:p>
    <w:p w:rsidR="00E5091A" w:rsidRDefault="006869B5">
      <w:pPr>
        <w:spacing w:line="560" w:lineRule="exact"/>
        <w:ind w:firstLineChars="400" w:firstLine="1280"/>
        <w:jc w:val="left"/>
        <w:rPr>
          <w:rFonts w:ascii="仿宋" w:eastAsia="仿宋" w:hAnsi="仿宋"/>
          <w:sz w:val="32"/>
          <w:szCs w:val="32"/>
        </w:rPr>
      </w:pPr>
      <w:r>
        <w:rPr>
          <w:rFonts w:ascii="仿宋" w:eastAsia="仿宋" w:hAnsi="仿宋"/>
          <w:sz w:val="32"/>
          <w:szCs w:val="32"/>
        </w:rPr>
        <w:fldChar w:fldCharType="begin"/>
      </w:r>
      <w:r w:rsidR="002C2289">
        <w:rPr>
          <w:rFonts w:ascii="仿宋" w:eastAsia="仿宋" w:hAnsi="仿宋" w:hint="eastAsia"/>
          <w:sz w:val="32"/>
          <w:szCs w:val="32"/>
        </w:rPr>
        <w:instrText>= 2 \* GB3</w:instrText>
      </w:r>
      <w:r>
        <w:rPr>
          <w:rFonts w:ascii="仿宋" w:eastAsia="仿宋" w:hAnsi="仿宋"/>
          <w:sz w:val="32"/>
          <w:szCs w:val="32"/>
        </w:rPr>
        <w:fldChar w:fldCharType="separate"/>
      </w:r>
      <w:r w:rsidR="002C2289">
        <w:rPr>
          <w:rFonts w:ascii="仿宋" w:eastAsia="仿宋" w:hAnsi="仿宋" w:hint="eastAsia"/>
          <w:sz w:val="32"/>
          <w:szCs w:val="32"/>
        </w:rPr>
        <w:t>②</w:t>
      </w:r>
      <w:r>
        <w:rPr>
          <w:rFonts w:ascii="仿宋" w:eastAsia="仿宋" w:hAnsi="仿宋"/>
          <w:sz w:val="32"/>
          <w:szCs w:val="32"/>
        </w:rPr>
        <w:fldChar w:fldCharType="end"/>
      </w:r>
      <w:r w:rsidR="002C2289">
        <w:rPr>
          <w:rFonts w:ascii="仿宋" w:eastAsia="仿宋" w:hAnsi="仿宋" w:hint="eastAsia"/>
          <w:sz w:val="32"/>
          <w:szCs w:val="32"/>
        </w:rPr>
        <w:t>论文和专利成果必须来自于作者本人在学校开展的科学研究工作。</w:t>
      </w:r>
    </w:p>
    <w:p w:rsidR="00917961" w:rsidRPr="00917961" w:rsidRDefault="00917961" w:rsidP="00917961">
      <w:pPr>
        <w:spacing w:line="560" w:lineRule="exact"/>
        <w:ind w:firstLineChars="400" w:firstLine="1280"/>
        <w:jc w:val="left"/>
        <w:rPr>
          <w:rFonts w:ascii="仿宋" w:eastAsia="仿宋" w:hAnsi="仿宋"/>
          <w:sz w:val="32"/>
          <w:szCs w:val="32"/>
        </w:rPr>
      </w:pPr>
      <w:r w:rsidRPr="00917961">
        <w:rPr>
          <w:rFonts w:ascii="仿宋" w:eastAsia="仿宋" w:hAnsi="仿宋" w:hint="eastAsia"/>
          <w:sz w:val="32"/>
          <w:szCs w:val="32"/>
        </w:rPr>
        <w:t>③高水平论文由学院按</w:t>
      </w:r>
      <w:r w:rsidR="002867B0">
        <w:rPr>
          <w:rFonts w:ascii="仿宋" w:eastAsia="仿宋" w:hAnsi="仿宋" w:hint="eastAsia"/>
          <w:sz w:val="32"/>
          <w:szCs w:val="32"/>
        </w:rPr>
        <w:t>成果价值</w:t>
      </w:r>
      <w:r w:rsidRPr="00917961">
        <w:rPr>
          <w:rFonts w:ascii="仿宋" w:eastAsia="仿宋" w:hAnsi="仿宋" w:hint="eastAsia"/>
          <w:sz w:val="32"/>
          <w:szCs w:val="32"/>
        </w:rPr>
        <w:t>进行界定加分。</w:t>
      </w:r>
    </w:p>
    <w:p w:rsidR="00E5091A" w:rsidRDefault="00394636" w:rsidP="001F4681">
      <w:pPr>
        <w:spacing w:beforeLines="50" w:before="156" w:line="560" w:lineRule="exact"/>
        <w:jc w:val="left"/>
        <w:rPr>
          <w:rFonts w:ascii="仿宋" w:eastAsia="仿宋" w:hAnsi="仿宋"/>
          <w:b/>
          <w:sz w:val="32"/>
          <w:szCs w:val="32"/>
        </w:rPr>
      </w:pPr>
      <w:r>
        <w:rPr>
          <w:rFonts w:ascii="仿宋" w:eastAsia="仿宋" w:hAnsi="仿宋" w:hint="eastAsia"/>
          <w:b/>
          <w:sz w:val="32"/>
          <w:szCs w:val="32"/>
        </w:rPr>
        <w:t>二、</w:t>
      </w:r>
      <w:r w:rsidR="002C2289">
        <w:rPr>
          <w:rFonts w:ascii="仿宋" w:eastAsia="仿宋" w:hAnsi="仿宋" w:hint="eastAsia"/>
          <w:b/>
          <w:sz w:val="32"/>
          <w:szCs w:val="32"/>
        </w:rPr>
        <w:t>文艺及体育素质加分</w:t>
      </w:r>
    </w:p>
    <w:p w:rsidR="00E5091A" w:rsidRDefault="002C2289" w:rsidP="00394636">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文艺及体育素质加分是符合要求的文化艺术竞赛或活动、体育竞赛的加分之和，其最高值为</w:t>
      </w:r>
      <w:r>
        <w:rPr>
          <w:rFonts w:ascii="仿宋" w:eastAsia="仿宋" w:hAnsi="仿宋"/>
          <w:sz w:val="32"/>
          <w:szCs w:val="32"/>
        </w:rPr>
        <w:t>5</w:t>
      </w:r>
      <w:r>
        <w:rPr>
          <w:rFonts w:ascii="仿宋" w:eastAsia="仿宋" w:hAnsi="仿宋" w:hint="eastAsia"/>
          <w:sz w:val="32"/>
          <w:szCs w:val="32"/>
        </w:rPr>
        <w:t>,超出部分不予计算。</w:t>
      </w:r>
    </w:p>
    <w:p w:rsidR="00E5091A" w:rsidRDefault="00394636" w:rsidP="00394636">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（一）</w:t>
      </w:r>
      <w:r w:rsidR="002C2289">
        <w:rPr>
          <w:rFonts w:ascii="仿宋" w:eastAsia="仿宋" w:hAnsi="仿宋" w:hint="eastAsia"/>
          <w:sz w:val="32"/>
          <w:szCs w:val="32"/>
        </w:rPr>
        <w:t xml:space="preserve">  文化艺术竞赛或活动加分规则:</w:t>
      </w:r>
    </w:p>
    <w:tbl>
      <w:tblPr>
        <w:tblStyle w:val="a8"/>
        <w:tblW w:w="5000" w:type="pct"/>
        <w:tblLook w:val="04A0" w:firstRow="1" w:lastRow="0" w:firstColumn="1" w:lastColumn="0" w:noHBand="0" w:noVBand="1"/>
      </w:tblPr>
      <w:tblGrid>
        <w:gridCol w:w="7801"/>
        <w:gridCol w:w="1259"/>
      </w:tblGrid>
      <w:tr w:rsidR="00E5091A">
        <w:tc>
          <w:tcPr>
            <w:tcW w:w="4305" w:type="pct"/>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竞赛（活动）情况</w:t>
            </w:r>
          </w:p>
        </w:tc>
        <w:tc>
          <w:tcPr>
            <w:tcW w:w="695" w:type="pct"/>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加分</w:t>
            </w:r>
          </w:p>
        </w:tc>
      </w:tr>
      <w:tr w:rsidR="00E5091A">
        <w:tc>
          <w:tcPr>
            <w:tcW w:w="4305" w:type="pct"/>
          </w:tcPr>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A类赛事（艺术类）一等奖</w:t>
            </w:r>
          </w:p>
        </w:tc>
        <w:tc>
          <w:tcPr>
            <w:tcW w:w="695" w:type="pct"/>
          </w:tcPr>
          <w:p w:rsidR="00E5091A" w:rsidRDefault="002C2289">
            <w:pPr>
              <w:spacing w:line="560" w:lineRule="exact"/>
              <w:jc w:val="center"/>
              <w:rPr>
                <w:rFonts w:ascii="仿宋" w:eastAsia="仿宋" w:hAnsi="仿宋"/>
                <w:sz w:val="32"/>
                <w:szCs w:val="32"/>
              </w:rPr>
            </w:pPr>
            <w:r>
              <w:rPr>
                <w:rFonts w:ascii="仿宋" w:eastAsia="仿宋" w:hAnsi="仿宋"/>
                <w:sz w:val="32"/>
                <w:szCs w:val="32"/>
              </w:rPr>
              <w:t>2</w:t>
            </w:r>
          </w:p>
        </w:tc>
      </w:tr>
      <w:tr w:rsidR="00E5091A">
        <w:tc>
          <w:tcPr>
            <w:tcW w:w="4305" w:type="pct"/>
          </w:tcPr>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A类赛事（艺术类）二等奖、</w:t>
            </w:r>
            <w:r>
              <w:rPr>
                <w:rFonts w:ascii="仿宋" w:eastAsia="仿宋" w:hAnsi="仿宋"/>
                <w:sz w:val="32"/>
                <w:szCs w:val="32"/>
              </w:rPr>
              <w:t>B</w:t>
            </w:r>
            <w:r>
              <w:rPr>
                <w:rFonts w:ascii="仿宋" w:eastAsia="仿宋" w:hAnsi="仿宋" w:hint="eastAsia"/>
                <w:sz w:val="32"/>
                <w:szCs w:val="32"/>
              </w:rPr>
              <w:t>类赛事（艺术类）一等奖</w:t>
            </w:r>
          </w:p>
        </w:tc>
        <w:tc>
          <w:tcPr>
            <w:tcW w:w="695" w:type="pct"/>
          </w:tcPr>
          <w:p w:rsidR="00E5091A" w:rsidRDefault="002C2289">
            <w:pPr>
              <w:spacing w:line="560" w:lineRule="exact"/>
              <w:jc w:val="center"/>
              <w:rPr>
                <w:rFonts w:ascii="仿宋" w:eastAsia="仿宋" w:hAnsi="仿宋"/>
                <w:sz w:val="32"/>
                <w:szCs w:val="32"/>
              </w:rPr>
            </w:pPr>
            <w:r>
              <w:rPr>
                <w:rFonts w:ascii="仿宋" w:eastAsia="仿宋" w:hAnsi="仿宋"/>
                <w:sz w:val="32"/>
                <w:szCs w:val="32"/>
              </w:rPr>
              <w:t>1</w:t>
            </w:r>
          </w:p>
        </w:tc>
      </w:tr>
      <w:tr w:rsidR="00E5091A">
        <w:tc>
          <w:tcPr>
            <w:tcW w:w="4305" w:type="pct"/>
          </w:tcPr>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A类赛事（艺术类）三等奖、</w:t>
            </w:r>
            <w:r>
              <w:rPr>
                <w:rFonts w:ascii="仿宋" w:eastAsia="仿宋" w:hAnsi="仿宋"/>
                <w:sz w:val="32"/>
                <w:szCs w:val="32"/>
              </w:rPr>
              <w:t>B</w:t>
            </w:r>
            <w:r>
              <w:rPr>
                <w:rFonts w:ascii="仿宋" w:eastAsia="仿宋" w:hAnsi="仿宋" w:hint="eastAsia"/>
                <w:sz w:val="32"/>
                <w:szCs w:val="32"/>
              </w:rPr>
              <w:t>类赛事（艺术类）二等奖</w:t>
            </w:r>
          </w:p>
        </w:tc>
        <w:tc>
          <w:tcPr>
            <w:tcW w:w="695" w:type="pct"/>
          </w:tcPr>
          <w:p w:rsidR="00E5091A" w:rsidRDefault="002C2289">
            <w:pPr>
              <w:spacing w:line="560" w:lineRule="exact"/>
              <w:jc w:val="center"/>
              <w:rPr>
                <w:rFonts w:ascii="仿宋" w:eastAsia="仿宋" w:hAnsi="仿宋"/>
                <w:sz w:val="32"/>
                <w:szCs w:val="32"/>
              </w:rPr>
            </w:pPr>
            <w:r>
              <w:rPr>
                <w:rFonts w:ascii="仿宋" w:eastAsia="仿宋" w:hAnsi="仿宋"/>
                <w:sz w:val="32"/>
                <w:szCs w:val="32"/>
              </w:rPr>
              <w:t>0.5</w:t>
            </w:r>
          </w:p>
        </w:tc>
      </w:tr>
      <w:tr w:rsidR="00E5091A">
        <w:tc>
          <w:tcPr>
            <w:tcW w:w="4305" w:type="pct"/>
          </w:tcPr>
          <w:p w:rsidR="00E5091A" w:rsidRDefault="002C2289">
            <w:pPr>
              <w:spacing w:line="560" w:lineRule="exact"/>
              <w:jc w:val="left"/>
              <w:rPr>
                <w:rFonts w:ascii="仿宋" w:eastAsia="仿宋" w:hAnsi="仿宋"/>
                <w:sz w:val="32"/>
                <w:szCs w:val="32"/>
              </w:rPr>
            </w:pPr>
            <w:r>
              <w:rPr>
                <w:rFonts w:ascii="仿宋" w:eastAsia="仿宋" w:hAnsi="仿宋"/>
                <w:sz w:val="32"/>
                <w:szCs w:val="32"/>
              </w:rPr>
              <w:t>B</w:t>
            </w:r>
            <w:r>
              <w:rPr>
                <w:rFonts w:ascii="仿宋" w:eastAsia="仿宋" w:hAnsi="仿宋" w:hint="eastAsia"/>
                <w:sz w:val="32"/>
                <w:szCs w:val="32"/>
              </w:rPr>
              <w:t>类赛事（艺术类）三等奖</w:t>
            </w:r>
          </w:p>
        </w:tc>
        <w:tc>
          <w:tcPr>
            <w:tcW w:w="695" w:type="pct"/>
          </w:tcPr>
          <w:p w:rsidR="00E5091A" w:rsidRDefault="002C2289">
            <w:pPr>
              <w:spacing w:line="560" w:lineRule="exact"/>
              <w:jc w:val="center"/>
              <w:rPr>
                <w:rFonts w:ascii="仿宋" w:eastAsia="仿宋" w:hAnsi="仿宋"/>
                <w:sz w:val="32"/>
                <w:szCs w:val="32"/>
              </w:rPr>
            </w:pPr>
            <w:r>
              <w:rPr>
                <w:rFonts w:ascii="仿宋" w:eastAsia="仿宋" w:hAnsi="仿宋"/>
                <w:sz w:val="32"/>
                <w:szCs w:val="32"/>
              </w:rPr>
              <w:t>0.25</w:t>
            </w:r>
          </w:p>
        </w:tc>
      </w:tr>
    </w:tbl>
    <w:p w:rsidR="00E5091A" w:rsidRDefault="00394636" w:rsidP="00394636">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（二）</w:t>
      </w:r>
      <w:r w:rsidR="002C2289">
        <w:rPr>
          <w:rFonts w:ascii="仿宋" w:eastAsia="仿宋" w:hAnsi="仿宋" w:hint="eastAsia"/>
          <w:sz w:val="32"/>
          <w:szCs w:val="32"/>
        </w:rPr>
        <w:t xml:space="preserve">  体育竞赛加分规则:</w:t>
      </w:r>
    </w:p>
    <w:tbl>
      <w:tblPr>
        <w:tblStyle w:val="a8"/>
        <w:tblW w:w="5000" w:type="pct"/>
        <w:tblLook w:val="04A0" w:firstRow="1" w:lastRow="0" w:firstColumn="1" w:lastColumn="0" w:noHBand="0" w:noVBand="1"/>
      </w:tblPr>
      <w:tblGrid>
        <w:gridCol w:w="7801"/>
        <w:gridCol w:w="1259"/>
      </w:tblGrid>
      <w:tr w:rsidR="00E5091A">
        <w:tc>
          <w:tcPr>
            <w:tcW w:w="4305" w:type="pct"/>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竞赛情况</w:t>
            </w:r>
          </w:p>
        </w:tc>
        <w:tc>
          <w:tcPr>
            <w:tcW w:w="695" w:type="pct"/>
          </w:tcPr>
          <w:p w:rsidR="00E5091A" w:rsidRDefault="002C2289">
            <w:pPr>
              <w:spacing w:line="560" w:lineRule="exact"/>
              <w:jc w:val="center"/>
              <w:rPr>
                <w:rFonts w:ascii="仿宋" w:eastAsia="仿宋" w:hAnsi="仿宋"/>
                <w:sz w:val="32"/>
                <w:szCs w:val="32"/>
              </w:rPr>
            </w:pPr>
            <w:r>
              <w:rPr>
                <w:rFonts w:ascii="仿宋" w:eastAsia="仿宋" w:hAnsi="仿宋" w:hint="eastAsia"/>
                <w:sz w:val="32"/>
                <w:szCs w:val="32"/>
              </w:rPr>
              <w:t>加分</w:t>
            </w:r>
          </w:p>
        </w:tc>
      </w:tr>
      <w:tr w:rsidR="00E5091A">
        <w:tc>
          <w:tcPr>
            <w:tcW w:w="4305" w:type="pct"/>
          </w:tcPr>
          <w:p w:rsidR="00E5091A" w:rsidRDefault="002C2289">
            <w:pPr>
              <w:spacing w:line="560" w:lineRule="exact"/>
              <w:jc w:val="left"/>
              <w:rPr>
                <w:rFonts w:ascii="仿宋" w:eastAsia="仿宋" w:hAnsi="仿宋"/>
                <w:sz w:val="32"/>
                <w:szCs w:val="32"/>
              </w:rPr>
            </w:pPr>
            <w:r>
              <w:rPr>
                <w:rFonts w:ascii="仿宋" w:eastAsia="仿宋" w:hAnsi="仿宋"/>
                <w:sz w:val="32"/>
                <w:szCs w:val="32"/>
              </w:rPr>
              <w:t>入选国家队参加国际比赛并获得前</w:t>
            </w:r>
            <w:r>
              <w:rPr>
                <w:rFonts w:ascii="仿宋" w:eastAsia="仿宋" w:hAnsi="仿宋" w:hint="eastAsia"/>
                <w:sz w:val="32"/>
                <w:szCs w:val="32"/>
              </w:rPr>
              <w:t>三</w:t>
            </w:r>
            <w:r>
              <w:rPr>
                <w:rFonts w:ascii="仿宋" w:eastAsia="仿宋" w:hAnsi="仿宋"/>
                <w:sz w:val="32"/>
                <w:szCs w:val="32"/>
              </w:rPr>
              <w:t>名</w:t>
            </w:r>
          </w:p>
        </w:tc>
        <w:tc>
          <w:tcPr>
            <w:tcW w:w="695" w:type="pct"/>
            <w:vAlign w:val="center"/>
          </w:tcPr>
          <w:p w:rsidR="00E5091A" w:rsidRDefault="002C2289">
            <w:pPr>
              <w:spacing w:line="560" w:lineRule="exact"/>
              <w:jc w:val="center"/>
              <w:rPr>
                <w:rFonts w:ascii="仿宋" w:eastAsia="仿宋" w:hAnsi="仿宋"/>
                <w:sz w:val="32"/>
                <w:szCs w:val="32"/>
              </w:rPr>
            </w:pPr>
            <w:r>
              <w:rPr>
                <w:rFonts w:ascii="仿宋" w:eastAsia="仿宋" w:hAnsi="仿宋"/>
                <w:sz w:val="32"/>
                <w:szCs w:val="32"/>
              </w:rPr>
              <w:t>4</w:t>
            </w:r>
          </w:p>
        </w:tc>
      </w:tr>
      <w:tr w:rsidR="00E5091A">
        <w:tc>
          <w:tcPr>
            <w:tcW w:w="4305" w:type="pct"/>
          </w:tcPr>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A类赛事（体育类）冠军</w:t>
            </w:r>
          </w:p>
        </w:tc>
        <w:tc>
          <w:tcPr>
            <w:tcW w:w="695" w:type="pct"/>
            <w:vAlign w:val="center"/>
          </w:tcPr>
          <w:p w:rsidR="00E5091A" w:rsidRDefault="002C2289">
            <w:pPr>
              <w:spacing w:line="560" w:lineRule="exact"/>
              <w:jc w:val="center"/>
              <w:rPr>
                <w:rFonts w:ascii="仿宋" w:eastAsia="仿宋" w:hAnsi="仿宋"/>
                <w:sz w:val="32"/>
                <w:szCs w:val="32"/>
              </w:rPr>
            </w:pPr>
            <w:r>
              <w:rPr>
                <w:rFonts w:ascii="仿宋" w:eastAsia="仿宋" w:hAnsi="仿宋"/>
                <w:sz w:val="32"/>
                <w:szCs w:val="32"/>
              </w:rPr>
              <w:t>2</w:t>
            </w:r>
          </w:p>
        </w:tc>
      </w:tr>
      <w:tr w:rsidR="00E5091A">
        <w:tc>
          <w:tcPr>
            <w:tcW w:w="4305" w:type="pct"/>
          </w:tcPr>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A类赛事（体育类）亚军、</w:t>
            </w:r>
            <w:r>
              <w:rPr>
                <w:rFonts w:ascii="仿宋" w:eastAsia="仿宋" w:hAnsi="仿宋"/>
                <w:sz w:val="32"/>
                <w:szCs w:val="32"/>
              </w:rPr>
              <w:t>B</w:t>
            </w:r>
            <w:r>
              <w:rPr>
                <w:rFonts w:ascii="仿宋" w:eastAsia="仿宋" w:hAnsi="仿宋" w:hint="eastAsia"/>
                <w:sz w:val="32"/>
                <w:szCs w:val="32"/>
              </w:rPr>
              <w:t>类赛事（体育类）冠军</w:t>
            </w:r>
          </w:p>
        </w:tc>
        <w:tc>
          <w:tcPr>
            <w:tcW w:w="695" w:type="pct"/>
            <w:vAlign w:val="center"/>
          </w:tcPr>
          <w:p w:rsidR="00E5091A" w:rsidRDefault="002C2289">
            <w:pPr>
              <w:spacing w:line="560" w:lineRule="exact"/>
              <w:jc w:val="center"/>
              <w:rPr>
                <w:rFonts w:ascii="仿宋" w:eastAsia="仿宋" w:hAnsi="仿宋"/>
                <w:sz w:val="32"/>
                <w:szCs w:val="32"/>
              </w:rPr>
            </w:pPr>
            <w:r>
              <w:rPr>
                <w:rFonts w:ascii="仿宋" w:eastAsia="仿宋" w:hAnsi="仿宋"/>
                <w:sz w:val="32"/>
                <w:szCs w:val="32"/>
              </w:rPr>
              <w:t>1</w:t>
            </w:r>
          </w:p>
        </w:tc>
      </w:tr>
      <w:tr w:rsidR="00E5091A">
        <w:tc>
          <w:tcPr>
            <w:tcW w:w="4305" w:type="pct"/>
          </w:tcPr>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A类赛事（体育类）季军、</w:t>
            </w:r>
            <w:r>
              <w:rPr>
                <w:rFonts w:ascii="仿宋" w:eastAsia="仿宋" w:hAnsi="仿宋"/>
                <w:sz w:val="32"/>
                <w:szCs w:val="32"/>
              </w:rPr>
              <w:t>B</w:t>
            </w:r>
            <w:r>
              <w:rPr>
                <w:rFonts w:ascii="仿宋" w:eastAsia="仿宋" w:hAnsi="仿宋" w:hint="eastAsia"/>
                <w:sz w:val="32"/>
                <w:szCs w:val="32"/>
              </w:rPr>
              <w:t>类赛事（体育类）亚军、</w:t>
            </w:r>
          </w:p>
        </w:tc>
        <w:tc>
          <w:tcPr>
            <w:tcW w:w="695" w:type="pct"/>
            <w:vAlign w:val="center"/>
          </w:tcPr>
          <w:p w:rsidR="00E5091A" w:rsidRDefault="002C2289">
            <w:pPr>
              <w:spacing w:line="560" w:lineRule="exact"/>
              <w:jc w:val="center"/>
              <w:rPr>
                <w:rFonts w:ascii="仿宋" w:eastAsia="仿宋" w:hAnsi="仿宋"/>
                <w:sz w:val="32"/>
                <w:szCs w:val="32"/>
              </w:rPr>
            </w:pPr>
            <w:r>
              <w:rPr>
                <w:rFonts w:ascii="仿宋" w:eastAsia="仿宋" w:hAnsi="仿宋"/>
                <w:sz w:val="32"/>
                <w:szCs w:val="32"/>
              </w:rPr>
              <w:t>0.5</w:t>
            </w:r>
          </w:p>
        </w:tc>
      </w:tr>
      <w:tr w:rsidR="00E5091A">
        <w:tc>
          <w:tcPr>
            <w:tcW w:w="4305" w:type="pct"/>
          </w:tcPr>
          <w:p w:rsidR="00E5091A" w:rsidRDefault="002C2289">
            <w:pPr>
              <w:spacing w:line="560" w:lineRule="exact"/>
              <w:jc w:val="left"/>
              <w:rPr>
                <w:rFonts w:ascii="仿宋" w:eastAsia="仿宋" w:hAnsi="仿宋"/>
                <w:sz w:val="32"/>
                <w:szCs w:val="32"/>
              </w:rPr>
            </w:pPr>
            <w:r>
              <w:rPr>
                <w:rFonts w:ascii="仿宋" w:eastAsia="仿宋" w:hAnsi="仿宋" w:hint="eastAsia"/>
                <w:sz w:val="32"/>
                <w:szCs w:val="32"/>
              </w:rPr>
              <w:t>A类赛事（体育类）前8名、</w:t>
            </w:r>
            <w:r>
              <w:rPr>
                <w:rFonts w:ascii="仿宋" w:eastAsia="仿宋" w:hAnsi="仿宋"/>
                <w:sz w:val="32"/>
                <w:szCs w:val="32"/>
              </w:rPr>
              <w:t>B</w:t>
            </w:r>
            <w:r>
              <w:rPr>
                <w:rFonts w:ascii="仿宋" w:eastAsia="仿宋" w:hAnsi="仿宋" w:hint="eastAsia"/>
                <w:sz w:val="32"/>
                <w:szCs w:val="32"/>
              </w:rPr>
              <w:t>类赛事（体育类）季军、学校运动会前三名</w:t>
            </w:r>
          </w:p>
        </w:tc>
        <w:tc>
          <w:tcPr>
            <w:tcW w:w="695" w:type="pct"/>
            <w:vAlign w:val="center"/>
          </w:tcPr>
          <w:p w:rsidR="00E5091A" w:rsidRDefault="002C2289">
            <w:pPr>
              <w:spacing w:line="560" w:lineRule="exact"/>
              <w:jc w:val="center"/>
              <w:rPr>
                <w:rFonts w:ascii="仿宋" w:eastAsia="仿宋" w:hAnsi="仿宋"/>
                <w:sz w:val="32"/>
                <w:szCs w:val="32"/>
              </w:rPr>
            </w:pPr>
            <w:r>
              <w:rPr>
                <w:rFonts w:ascii="仿宋" w:eastAsia="仿宋" w:hAnsi="仿宋"/>
                <w:sz w:val="32"/>
                <w:szCs w:val="32"/>
              </w:rPr>
              <w:t>0.25</w:t>
            </w:r>
          </w:p>
        </w:tc>
      </w:tr>
    </w:tbl>
    <w:p w:rsidR="00E5091A" w:rsidRDefault="00394636" w:rsidP="00394636">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（三）</w:t>
      </w:r>
      <w:r w:rsidR="002C2289">
        <w:rPr>
          <w:rFonts w:ascii="仿宋" w:eastAsia="仿宋" w:hAnsi="仿宋" w:hint="eastAsia"/>
          <w:sz w:val="32"/>
          <w:szCs w:val="32"/>
        </w:rPr>
        <w:t xml:space="preserve">  不同赛事获奖加分可累计，同一赛事同一项目多次</w:t>
      </w:r>
      <w:r w:rsidR="002C2289">
        <w:rPr>
          <w:rFonts w:ascii="仿宋" w:eastAsia="仿宋" w:hAnsi="仿宋" w:hint="eastAsia"/>
          <w:sz w:val="32"/>
          <w:szCs w:val="32"/>
        </w:rPr>
        <w:lastRenderedPageBreak/>
        <w:t>获奖（包括同一级别同一项目赛事多次获奖和同一赛事同一项目不同级别多次获奖）不重复计算，只取加分最高的一次。</w:t>
      </w:r>
    </w:p>
    <w:p w:rsidR="00394636" w:rsidRDefault="00394636" w:rsidP="001F4681">
      <w:pPr>
        <w:spacing w:line="560" w:lineRule="exact"/>
        <w:ind w:firstLineChars="200" w:firstLine="643"/>
        <w:jc w:val="left"/>
        <w:rPr>
          <w:rFonts w:ascii="仿宋" w:eastAsia="仿宋" w:hAnsi="仿宋"/>
          <w:b/>
          <w:sz w:val="32"/>
          <w:szCs w:val="32"/>
        </w:rPr>
      </w:pPr>
      <w:r>
        <w:rPr>
          <w:rFonts w:ascii="仿宋" w:eastAsia="仿宋" w:hAnsi="仿宋" w:hint="eastAsia"/>
          <w:b/>
          <w:sz w:val="32"/>
          <w:szCs w:val="32"/>
        </w:rPr>
        <w:t>（四）</w:t>
      </w:r>
      <w:r w:rsidR="002C2289">
        <w:rPr>
          <w:rFonts w:ascii="仿宋" w:eastAsia="仿宋" w:hAnsi="仿宋" w:hint="eastAsia"/>
          <w:sz w:val="32"/>
          <w:szCs w:val="32"/>
        </w:rPr>
        <w:t xml:space="preserve">  不在A、B类赛事范围内的国际、国家或省级的重要文艺或体育赛事活动，由学校相关主管部门依据赛事的重要程度，参照上述</w:t>
      </w:r>
      <w:r w:rsidR="00F84BFF">
        <w:rPr>
          <w:rFonts w:ascii="仿宋" w:eastAsia="仿宋" w:hAnsi="仿宋" w:hint="eastAsia"/>
          <w:sz w:val="32"/>
          <w:szCs w:val="32"/>
        </w:rPr>
        <w:t>“（一）文化艺术竞赛或活动加分规则”</w:t>
      </w:r>
      <w:r w:rsidR="002C2289">
        <w:rPr>
          <w:rFonts w:ascii="仿宋" w:eastAsia="仿宋" w:hAnsi="仿宋" w:hint="eastAsia"/>
          <w:sz w:val="32"/>
          <w:szCs w:val="32"/>
        </w:rPr>
        <w:t>或</w:t>
      </w:r>
      <w:r w:rsidR="00F84BFF">
        <w:rPr>
          <w:rFonts w:ascii="仿宋" w:eastAsia="仿宋" w:hAnsi="仿宋" w:hint="eastAsia"/>
          <w:sz w:val="32"/>
          <w:szCs w:val="32"/>
        </w:rPr>
        <w:t>“（二）体育竞赛加分规则”</w:t>
      </w:r>
      <w:r w:rsidR="002C2289">
        <w:rPr>
          <w:rFonts w:ascii="仿宋" w:eastAsia="仿宋" w:hAnsi="仿宋" w:hint="eastAsia"/>
          <w:sz w:val="32"/>
          <w:szCs w:val="32"/>
        </w:rPr>
        <w:t>提出建议加分方案，由学校推免生遴选工作领导小组审议通过后提前公布。</w:t>
      </w:r>
    </w:p>
    <w:p w:rsidR="00E5091A" w:rsidRPr="00394636" w:rsidRDefault="00394636" w:rsidP="001F4681">
      <w:pPr>
        <w:spacing w:beforeLines="50" w:before="156" w:line="560" w:lineRule="exact"/>
        <w:jc w:val="left"/>
        <w:rPr>
          <w:rFonts w:ascii="仿宋" w:eastAsia="仿宋" w:hAnsi="仿宋"/>
          <w:b/>
          <w:sz w:val="32"/>
          <w:szCs w:val="32"/>
        </w:rPr>
      </w:pPr>
      <w:r>
        <w:rPr>
          <w:rFonts w:ascii="仿宋" w:eastAsia="仿宋" w:hAnsi="仿宋" w:hint="eastAsia"/>
          <w:b/>
          <w:sz w:val="32"/>
          <w:szCs w:val="32"/>
        </w:rPr>
        <w:t>三、</w:t>
      </w:r>
      <w:r w:rsidR="009A62A4">
        <w:rPr>
          <w:rFonts w:ascii="仿宋" w:eastAsia="仿宋" w:hAnsi="仿宋" w:hint="eastAsia"/>
          <w:b/>
          <w:sz w:val="32"/>
          <w:szCs w:val="32"/>
        </w:rPr>
        <w:t>社会工</w:t>
      </w:r>
      <w:r w:rsidR="009A62A4" w:rsidRPr="00394636">
        <w:rPr>
          <w:rFonts w:ascii="仿宋" w:eastAsia="仿宋" w:hAnsi="仿宋" w:hint="eastAsia"/>
          <w:b/>
          <w:sz w:val="32"/>
          <w:szCs w:val="32"/>
        </w:rPr>
        <w:t>作及</w:t>
      </w:r>
      <w:r w:rsidR="002C2289" w:rsidRPr="00394636">
        <w:rPr>
          <w:rFonts w:ascii="仿宋" w:eastAsia="仿宋" w:hAnsi="仿宋" w:hint="eastAsia"/>
          <w:b/>
          <w:sz w:val="32"/>
          <w:szCs w:val="32"/>
        </w:rPr>
        <w:t>社会实践能力加分</w:t>
      </w:r>
    </w:p>
    <w:p w:rsidR="00E5091A" w:rsidRDefault="002C2289" w:rsidP="00394636">
      <w:pPr>
        <w:spacing w:line="560" w:lineRule="exact"/>
        <w:ind w:firstLineChars="200" w:firstLine="640"/>
        <w:jc w:val="left"/>
        <w:rPr>
          <w:rFonts w:ascii="仿宋" w:eastAsia="仿宋" w:hAnsi="仿宋"/>
          <w:sz w:val="32"/>
          <w:szCs w:val="32"/>
        </w:rPr>
      </w:pPr>
      <w:r w:rsidRPr="00394636">
        <w:rPr>
          <w:rFonts w:ascii="仿宋" w:eastAsia="仿宋" w:hAnsi="仿宋" w:hint="eastAsia"/>
          <w:sz w:val="32"/>
          <w:szCs w:val="32"/>
        </w:rPr>
        <w:t xml:space="preserve"> </w:t>
      </w:r>
      <w:r w:rsidR="004C46BF" w:rsidRPr="00394636">
        <w:rPr>
          <w:rFonts w:ascii="仿宋" w:eastAsia="仿宋" w:hAnsi="仿宋" w:hint="eastAsia"/>
          <w:sz w:val="32"/>
          <w:szCs w:val="32"/>
        </w:rPr>
        <w:t>社会工作及</w:t>
      </w:r>
      <w:r w:rsidRPr="00394636">
        <w:rPr>
          <w:rFonts w:ascii="仿宋" w:eastAsia="仿宋" w:hAnsi="仿宋" w:hint="eastAsia"/>
          <w:sz w:val="32"/>
          <w:szCs w:val="32"/>
        </w:rPr>
        <w:t>社会实践能力加</w:t>
      </w:r>
      <w:r>
        <w:rPr>
          <w:rFonts w:ascii="仿宋" w:eastAsia="仿宋" w:hAnsi="仿宋" w:hint="eastAsia"/>
          <w:sz w:val="32"/>
          <w:szCs w:val="32"/>
        </w:rPr>
        <w:t>分是符合要求的各类相关加分之</w:t>
      </w:r>
      <w:proofErr w:type="gramStart"/>
      <w:r>
        <w:rPr>
          <w:rFonts w:ascii="仿宋" w:eastAsia="仿宋" w:hAnsi="仿宋" w:hint="eastAsia"/>
          <w:sz w:val="32"/>
          <w:szCs w:val="32"/>
        </w:rPr>
        <w:t>和</w:t>
      </w:r>
      <w:proofErr w:type="gramEnd"/>
      <w:r>
        <w:rPr>
          <w:rFonts w:ascii="仿宋" w:eastAsia="仿宋" w:hAnsi="仿宋" w:hint="eastAsia"/>
          <w:sz w:val="32"/>
          <w:szCs w:val="32"/>
        </w:rPr>
        <w:t>。其最高值为</w:t>
      </w:r>
      <w:r>
        <w:rPr>
          <w:rFonts w:ascii="仿宋" w:eastAsia="仿宋" w:hAnsi="仿宋"/>
          <w:sz w:val="32"/>
          <w:szCs w:val="32"/>
        </w:rPr>
        <w:t>5</w:t>
      </w:r>
      <w:r>
        <w:rPr>
          <w:rFonts w:ascii="仿宋" w:eastAsia="仿宋" w:hAnsi="仿宋" w:hint="eastAsia"/>
          <w:sz w:val="32"/>
          <w:szCs w:val="32"/>
        </w:rPr>
        <w:t>,超出部分不予计算。</w:t>
      </w:r>
    </w:p>
    <w:p w:rsidR="00E5091A" w:rsidRDefault="00394636" w:rsidP="00394636">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（一）</w:t>
      </w:r>
      <w:r w:rsidR="002C2289">
        <w:rPr>
          <w:rFonts w:ascii="仿宋" w:eastAsia="仿宋" w:hAnsi="仿宋" w:hint="eastAsia"/>
          <w:sz w:val="32"/>
          <w:szCs w:val="32"/>
        </w:rPr>
        <w:t xml:space="preserve">  在校期间参军入伍服兵役的，加</w:t>
      </w:r>
      <w:r w:rsidR="002C2289">
        <w:rPr>
          <w:rFonts w:ascii="仿宋" w:eastAsia="仿宋" w:hAnsi="仿宋"/>
          <w:sz w:val="32"/>
          <w:szCs w:val="32"/>
        </w:rPr>
        <w:t>3</w:t>
      </w:r>
      <w:r w:rsidR="002C2289">
        <w:rPr>
          <w:rFonts w:ascii="仿宋" w:eastAsia="仿宋" w:hAnsi="仿宋" w:hint="eastAsia"/>
          <w:sz w:val="32"/>
          <w:szCs w:val="32"/>
        </w:rPr>
        <w:t>分。</w:t>
      </w:r>
    </w:p>
    <w:p w:rsidR="00E5091A" w:rsidRDefault="00394636" w:rsidP="00394636">
      <w:pPr>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（二）</w:t>
      </w:r>
      <w:r w:rsidR="002C2289">
        <w:rPr>
          <w:rFonts w:ascii="仿宋" w:eastAsia="仿宋" w:hAnsi="仿宋" w:hint="eastAsia"/>
          <w:sz w:val="32"/>
          <w:szCs w:val="32"/>
        </w:rPr>
        <w:t xml:space="preserve">  参加学校认可的各项社会实践活动，并获得相关活动主管单位（部门）认定，可获得加分，同一类型活动加分</w:t>
      </w:r>
      <w:proofErr w:type="gramStart"/>
      <w:r w:rsidR="002C2289">
        <w:rPr>
          <w:rFonts w:ascii="仿宋" w:eastAsia="仿宋" w:hAnsi="仿宋" w:hint="eastAsia"/>
          <w:sz w:val="32"/>
          <w:szCs w:val="32"/>
        </w:rPr>
        <w:t>不</w:t>
      </w:r>
      <w:proofErr w:type="gramEnd"/>
      <w:r w:rsidR="002C2289">
        <w:rPr>
          <w:rFonts w:ascii="仿宋" w:eastAsia="仿宋" w:hAnsi="仿宋" w:hint="eastAsia"/>
          <w:sz w:val="32"/>
          <w:szCs w:val="32"/>
        </w:rPr>
        <w:t>累计。具体加分规则如下：</w:t>
      </w:r>
    </w:p>
    <w:p w:rsidR="00E5091A" w:rsidRDefault="00394636">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w:t>
      </w:r>
      <w:r w:rsidR="002C2289">
        <w:rPr>
          <w:rFonts w:ascii="仿宋" w:eastAsia="仿宋" w:hAnsi="仿宋" w:hint="eastAsia"/>
          <w:sz w:val="32"/>
          <w:szCs w:val="32"/>
        </w:rPr>
        <w:t>在国际组织实习时间超过1个月以上加</w:t>
      </w:r>
      <w:r w:rsidR="002C2289">
        <w:rPr>
          <w:rFonts w:ascii="仿宋" w:eastAsia="仿宋" w:hAnsi="仿宋"/>
          <w:sz w:val="32"/>
          <w:szCs w:val="32"/>
        </w:rPr>
        <w:t>2</w:t>
      </w:r>
      <w:r w:rsidR="002C2289">
        <w:rPr>
          <w:rFonts w:ascii="仿宋" w:eastAsia="仿宋" w:hAnsi="仿宋" w:hint="eastAsia"/>
          <w:sz w:val="32"/>
          <w:szCs w:val="32"/>
        </w:rPr>
        <w:t>分；</w:t>
      </w:r>
    </w:p>
    <w:p w:rsidR="00E5091A" w:rsidRDefault="00394636">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w:t>
      </w:r>
      <w:r w:rsidR="002C2289">
        <w:rPr>
          <w:rFonts w:ascii="仿宋" w:eastAsia="仿宋" w:hAnsi="仿宋"/>
          <w:sz w:val="32"/>
          <w:szCs w:val="32"/>
        </w:rPr>
        <w:t>参加志愿服务</w:t>
      </w:r>
      <w:r w:rsidR="002C2289">
        <w:rPr>
          <w:rFonts w:ascii="仿宋" w:eastAsia="仿宋" w:hAnsi="仿宋" w:hint="eastAsia"/>
          <w:sz w:val="32"/>
          <w:szCs w:val="32"/>
        </w:rPr>
        <w:t>时间</w:t>
      </w:r>
      <w:r w:rsidR="002C2289">
        <w:rPr>
          <w:rFonts w:ascii="仿宋" w:eastAsia="仿宋" w:hAnsi="仿宋"/>
          <w:sz w:val="32"/>
          <w:szCs w:val="32"/>
        </w:rPr>
        <w:t>累计达</w:t>
      </w:r>
      <w:r w:rsidR="002C2289">
        <w:rPr>
          <w:rFonts w:ascii="仿宋" w:eastAsia="仿宋" w:hAnsi="仿宋" w:hint="eastAsia"/>
          <w:sz w:val="32"/>
          <w:szCs w:val="32"/>
        </w:rPr>
        <w:t>100小时</w:t>
      </w:r>
      <w:r w:rsidR="002867B0" w:rsidRPr="002867B0">
        <w:rPr>
          <w:rFonts w:ascii="仿宋" w:eastAsia="仿宋" w:hAnsi="仿宋" w:hint="eastAsia"/>
          <w:sz w:val="32"/>
          <w:szCs w:val="32"/>
        </w:rPr>
        <w:t>及</w:t>
      </w:r>
      <w:r w:rsidR="002C2289">
        <w:rPr>
          <w:rFonts w:ascii="仿宋" w:eastAsia="仿宋" w:hAnsi="仿宋" w:hint="eastAsia"/>
          <w:sz w:val="32"/>
          <w:szCs w:val="32"/>
        </w:rPr>
        <w:t>以上</w:t>
      </w:r>
      <w:r w:rsidR="002867B0" w:rsidRPr="002867B0">
        <w:rPr>
          <w:rFonts w:ascii="仿宋" w:eastAsia="仿宋" w:hAnsi="仿宋" w:hint="eastAsia"/>
          <w:sz w:val="32"/>
          <w:szCs w:val="32"/>
        </w:rPr>
        <w:t>（以“第二课堂成绩单”信息管理系统记录为准）者</w:t>
      </w:r>
      <w:r w:rsidR="002C2289">
        <w:rPr>
          <w:rFonts w:ascii="仿宋" w:eastAsia="仿宋" w:hAnsi="仿宋" w:hint="eastAsia"/>
          <w:sz w:val="32"/>
          <w:szCs w:val="32"/>
        </w:rPr>
        <w:t>加0.5分；</w:t>
      </w:r>
    </w:p>
    <w:p w:rsidR="00E5091A" w:rsidRDefault="00394636" w:rsidP="002D545E">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3、</w:t>
      </w:r>
      <w:r w:rsidR="002867B0" w:rsidRPr="002867B0">
        <w:rPr>
          <w:rFonts w:ascii="仿宋" w:eastAsia="仿宋" w:hAnsi="仿宋" w:hint="eastAsia"/>
          <w:sz w:val="32"/>
          <w:szCs w:val="32"/>
        </w:rPr>
        <w:t>在假期“三下乡”社会实践活动中，获批校级及以上立项，且获得校级及以上表彰奖励者，加0.25分</w:t>
      </w:r>
      <w:r w:rsidR="002C2289">
        <w:rPr>
          <w:rFonts w:ascii="仿宋" w:eastAsia="仿宋" w:hAnsi="仿宋" w:hint="eastAsia"/>
          <w:sz w:val="32"/>
          <w:szCs w:val="32"/>
        </w:rPr>
        <w:t>。</w:t>
      </w:r>
    </w:p>
    <w:sectPr w:rsidR="00E5091A" w:rsidSect="00EE7E9F">
      <w:footerReference w:type="default" r:id="rId9"/>
      <w:pgSz w:w="11906" w:h="16838"/>
      <w:pgMar w:top="1440" w:right="1531" w:bottom="1440"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28A" w:rsidRDefault="00FC728A" w:rsidP="00E5091A">
      <w:r>
        <w:separator/>
      </w:r>
    </w:p>
  </w:endnote>
  <w:endnote w:type="continuationSeparator" w:id="0">
    <w:p w:rsidR="00FC728A" w:rsidRDefault="00FC728A" w:rsidP="00E5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92360"/>
      <w:docPartObj>
        <w:docPartGallery w:val="Page Numbers (Bottom of Page)"/>
        <w:docPartUnique/>
      </w:docPartObj>
    </w:sdtPr>
    <w:sdtEndPr>
      <w:rPr>
        <w:rFonts w:asciiTheme="minorEastAsia" w:hAnsiTheme="minorEastAsia"/>
        <w:sz w:val="28"/>
      </w:rPr>
    </w:sdtEndPr>
    <w:sdtContent>
      <w:p w:rsidR="00C867E2" w:rsidRPr="00C867E2" w:rsidRDefault="006869B5">
        <w:pPr>
          <w:pStyle w:val="a5"/>
          <w:jc w:val="center"/>
          <w:rPr>
            <w:rFonts w:asciiTheme="minorEastAsia" w:hAnsiTheme="minorEastAsia"/>
            <w:sz w:val="28"/>
          </w:rPr>
        </w:pPr>
        <w:r w:rsidRPr="00C867E2">
          <w:rPr>
            <w:rFonts w:asciiTheme="minorEastAsia" w:hAnsiTheme="minorEastAsia"/>
            <w:sz w:val="28"/>
          </w:rPr>
          <w:fldChar w:fldCharType="begin"/>
        </w:r>
        <w:r w:rsidR="00C867E2" w:rsidRPr="00C867E2">
          <w:rPr>
            <w:rFonts w:asciiTheme="minorEastAsia" w:hAnsiTheme="minorEastAsia"/>
            <w:sz w:val="28"/>
          </w:rPr>
          <w:instrText xml:space="preserve"> PAGE   \* MERGEFORMAT </w:instrText>
        </w:r>
        <w:r w:rsidRPr="00C867E2">
          <w:rPr>
            <w:rFonts w:asciiTheme="minorEastAsia" w:hAnsiTheme="minorEastAsia"/>
            <w:sz w:val="28"/>
          </w:rPr>
          <w:fldChar w:fldCharType="separate"/>
        </w:r>
        <w:r w:rsidR="00072505" w:rsidRPr="00072505">
          <w:rPr>
            <w:rFonts w:asciiTheme="minorEastAsia" w:hAnsiTheme="minorEastAsia"/>
            <w:noProof/>
            <w:sz w:val="28"/>
            <w:lang w:val="zh-CN"/>
          </w:rPr>
          <w:t>-</w:t>
        </w:r>
        <w:r w:rsidR="00072505">
          <w:rPr>
            <w:rFonts w:asciiTheme="minorEastAsia" w:hAnsiTheme="minorEastAsia"/>
            <w:noProof/>
            <w:sz w:val="28"/>
          </w:rPr>
          <w:t xml:space="preserve"> 1 -</w:t>
        </w:r>
        <w:r w:rsidRPr="00C867E2">
          <w:rPr>
            <w:rFonts w:asciiTheme="minorEastAsia" w:hAnsiTheme="minorEastAsia"/>
            <w:sz w:val="28"/>
          </w:rPr>
          <w:fldChar w:fldCharType="end"/>
        </w:r>
      </w:p>
    </w:sdtContent>
  </w:sdt>
  <w:p w:rsidR="00E5091A" w:rsidRDefault="00E509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28A" w:rsidRDefault="00FC728A" w:rsidP="00E5091A">
      <w:r>
        <w:separator/>
      </w:r>
    </w:p>
  </w:footnote>
  <w:footnote w:type="continuationSeparator" w:id="0">
    <w:p w:rsidR="00FC728A" w:rsidRDefault="00FC728A" w:rsidP="00E50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23E8"/>
    <w:rsid w:val="00012DD1"/>
    <w:rsid w:val="00040C16"/>
    <w:rsid w:val="00041185"/>
    <w:rsid w:val="00054C79"/>
    <w:rsid w:val="0006153A"/>
    <w:rsid w:val="000640F0"/>
    <w:rsid w:val="00072505"/>
    <w:rsid w:val="00090C01"/>
    <w:rsid w:val="000B00F4"/>
    <w:rsid w:val="000B1062"/>
    <w:rsid w:val="000D1280"/>
    <w:rsid w:val="000D6571"/>
    <w:rsid w:val="000F0B04"/>
    <w:rsid w:val="0010776F"/>
    <w:rsid w:val="00121A15"/>
    <w:rsid w:val="00134C5E"/>
    <w:rsid w:val="00141A22"/>
    <w:rsid w:val="0015485D"/>
    <w:rsid w:val="0015632C"/>
    <w:rsid w:val="00160013"/>
    <w:rsid w:val="001634DF"/>
    <w:rsid w:val="00186737"/>
    <w:rsid w:val="00194084"/>
    <w:rsid w:val="001A5697"/>
    <w:rsid w:val="001A67BB"/>
    <w:rsid w:val="001B62AE"/>
    <w:rsid w:val="001B69E4"/>
    <w:rsid w:val="001C7CD7"/>
    <w:rsid w:val="001D55F8"/>
    <w:rsid w:val="001E025A"/>
    <w:rsid w:val="001E1A1A"/>
    <w:rsid w:val="001E2779"/>
    <w:rsid w:val="001F02EB"/>
    <w:rsid w:val="001F2F51"/>
    <w:rsid w:val="001F43CC"/>
    <w:rsid w:val="001F4681"/>
    <w:rsid w:val="001F546D"/>
    <w:rsid w:val="002130D9"/>
    <w:rsid w:val="002203AC"/>
    <w:rsid w:val="0023438D"/>
    <w:rsid w:val="00235C89"/>
    <w:rsid w:val="00237DC1"/>
    <w:rsid w:val="002418C9"/>
    <w:rsid w:val="00243875"/>
    <w:rsid w:val="00247DEA"/>
    <w:rsid w:val="0027091C"/>
    <w:rsid w:val="00282B87"/>
    <w:rsid w:val="002852B2"/>
    <w:rsid w:val="002867B0"/>
    <w:rsid w:val="00286893"/>
    <w:rsid w:val="00292F6B"/>
    <w:rsid w:val="00296D70"/>
    <w:rsid w:val="002A3C45"/>
    <w:rsid w:val="002B3006"/>
    <w:rsid w:val="002B64E4"/>
    <w:rsid w:val="002C2289"/>
    <w:rsid w:val="002D0CB9"/>
    <w:rsid w:val="002D1D46"/>
    <w:rsid w:val="002D2F9C"/>
    <w:rsid w:val="002D545E"/>
    <w:rsid w:val="002F272A"/>
    <w:rsid w:val="002F2F24"/>
    <w:rsid w:val="002F724F"/>
    <w:rsid w:val="00305FE5"/>
    <w:rsid w:val="00307B4C"/>
    <w:rsid w:val="00307E38"/>
    <w:rsid w:val="00312572"/>
    <w:rsid w:val="0031741D"/>
    <w:rsid w:val="003257A6"/>
    <w:rsid w:val="00345AAA"/>
    <w:rsid w:val="003466D0"/>
    <w:rsid w:val="00356A2A"/>
    <w:rsid w:val="003621EF"/>
    <w:rsid w:val="00370989"/>
    <w:rsid w:val="00380C7B"/>
    <w:rsid w:val="00383D6E"/>
    <w:rsid w:val="0039448B"/>
    <w:rsid w:val="00394636"/>
    <w:rsid w:val="003A28B0"/>
    <w:rsid w:val="003E0B7F"/>
    <w:rsid w:val="003E24CB"/>
    <w:rsid w:val="00403531"/>
    <w:rsid w:val="00403EA3"/>
    <w:rsid w:val="00413A0E"/>
    <w:rsid w:val="00421A1A"/>
    <w:rsid w:val="00425E2B"/>
    <w:rsid w:val="004306A5"/>
    <w:rsid w:val="00452070"/>
    <w:rsid w:val="004616CF"/>
    <w:rsid w:val="00465370"/>
    <w:rsid w:val="0046666D"/>
    <w:rsid w:val="00471D08"/>
    <w:rsid w:val="00482A83"/>
    <w:rsid w:val="00493714"/>
    <w:rsid w:val="004A2630"/>
    <w:rsid w:val="004C3BD5"/>
    <w:rsid w:val="004C46BF"/>
    <w:rsid w:val="004C65BA"/>
    <w:rsid w:val="004E7140"/>
    <w:rsid w:val="004E7861"/>
    <w:rsid w:val="005044AD"/>
    <w:rsid w:val="00533944"/>
    <w:rsid w:val="0058359F"/>
    <w:rsid w:val="005923A7"/>
    <w:rsid w:val="005A3444"/>
    <w:rsid w:val="005D1CA8"/>
    <w:rsid w:val="005D301F"/>
    <w:rsid w:val="005E62FE"/>
    <w:rsid w:val="0060113D"/>
    <w:rsid w:val="00601F10"/>
    <w:rsid w:val="0060391C"/>
    <w:rsid w:val="00614427"/>
    <w:rsid w:val="00621A70"/>
    <w:rsid w:val="00622F84"/>
    <w:rsid w:val="006276FC"/>
    <w:rsid w:val="00641A2E"/>
    <w:rsid w:val="00644056"/>
    <w:rsid w:val="00663C76"/>
    <w:rsid w:val="00664C8F"/>
    <w:rsid w:val="00671280"/>
    <w:rsid w:val="006869B5"/>
    <w:rsid w:val="00692C7C"/>
    <w:rsid w:val="00695135"/>
    <w:rsid w:val="006C75D1"/>
    <w:rsid w:val="006D1660"/>
    <w:rsid w:val="006D7885"/>
    <w:rsid w:val="006E3802"/>
    <w:rsid w:val="006E493F"/>
    <w:rsid w:val="006E5F0E"/>
    <w:rsid w:val="006F20CB"/>
    <w:rsid w:val="006F4FFB"/>
    <w:rsid w:val="006F70BF"/>
    <w:rsid w:val="0070450F"/>
    <w:rsid w:val="007101CF"/>
    <w:rsid w:val="00710F8B"/>
    <w:rsid w:val="00713DEA"/>
    <w:rsid w:val="00770427"/>
    <w:rsid w:val="00775273"/>
    <w:rsid w:val="00777D33"/>
    <w:rsid w:val="00792828"/>
    <w:rsid w:val="007A5A94"/>
    <w:rsid w:val="007B3D55"/>
    <w:rsid w:val="007C0029"/>
    <w:rsid w:val="007F7EB6"/>
    <w:rsid w:val="00805E34"/>
    <w:rsid w:val="008310E6"/>
    <w:rsid w:val="0084390A"/>
    <w:rsid w:val="00846439"/>
    <w:rsid w:val="00857095"/>
    <w:rsid w:val="00866AB0"/>
    <w:rsid w:val="00883E4D"/>
    <w:rsid w:val="008A5FDB"/>
    <w:rsid w:val="008B1562"/>
    <w:rsid w:val="008E11ED"/>
    <w:rsid w:val="008E1CD2"/>
    <w:rsid w:val="008E3D80"/>
    <w:rsid w:val="008E6F00"/>
    <w:rsid w:val="008F76FF"/>
    <w:rsid w:val="00906282"/>
    <w:rsid w:val="00907A61"/>
    <w:rsid w:val="009151C1"/>
    <w:rsid w:val="0091564A"/>
    <w:rsid w:val="00917961"/>
    <w:rsid w:val="00947D2E"/>
    <w:rsid w:val="009568FE"/>
    <w:rsid w:val="009653C8"/>
    <w:rsid w:val="00967491"/>
    <w:rsid w:val="0099200F"/>
    <w:rsid w:val="009A1AC3"/>
    <w:rsid w:val="009A36B2"/>
    <w:rsid w:val="009A62A4"/>
    <w:rsid w:val="009C0ACA"/>
    <w:rsid w:val="009C75BC"/>
    <w:rsid w:val="009F6BBD"/>
    <w:rsid w:val="00A005D4"/>
    <w:rsid w:val="00A06E92"/>
    <w:rsid w:val="00A14787"/>
    <w:rsid w:val="00A15CD5"/>
    <w:rsid w:val="00A20CE4"/>
    <w:rsid w:val="00A34A16"/>
    <w:rsid w:val="00A360C9"/>
    <w:rsid w:val="00A41908"/>
    <w:rsid w:val="00A67CFB"/>
    <w:rsid w:val="00A71DC3"/>
    <w:rsid w:val="00A73FD4"/>
    <w:rsid w:val="00A75EF4"/>
    <w:rsid w:val="00A80933"/>
    <w:rsid w:val="00AC5358"/>
    <w:rsid w:val="00AC75AE"/>
    <w:rsid w:val="00AD0B2E"/>
    <w:rsid w:val="00B029FD"/>
    <w:rsid w:val="00B121F9"/>
    <w:rsid w:val="00B143CE"/>
    <w:rsid w:val="00B223E8"/>
    <w:rsid w:val="00B2297C"/>
    <w:rsid w:val="00B47BEF"/>
    <w:rsid w:val="00B52367"/>
    <w:rsid w:val="00B579DB"/>
    <w:rsid w:val="00B649EB"/>
    <w:rsid w:val="00B66EF0"/>
    <w:rsid w:val="00B844DF"/>
    <w:rsid w:val="00B93A04"/>
    <w:rsid w:val="00BB2A9A"/>
    <w:rsid w:val="00BB3104"/>
    <w:rsid w:val="00BE4DA9"/>
    <w:rsid w:val="00BE5AFD"/>
    <w:rsid w:val="00BE70D0"/>
    <w:rsid w:val="00BE7542"/>
    <w:rsid w:val="00BE7ED3"/>
    <w:rsid w:val="00BF45A3"/>
    <w:rsid w:val="00C16E00"/>
    <w:rsid w:val="00C23A9B"/>
    <w:rsid w:val="00C27323"/>
    <w:rsid w:val="00C27703"/>
    <w:rsid w:val="00C3512A"/>
    <w:rsid w:val="00C52D79"/>
    <w:rsid w:val="00C53CEA"/>
    <w:rsid w:val="00C57E88"/>
    <w:rsid w:val="00C70072"/>
    <w:rsid w:val="00C739C2"/>
    <w:rsid w:val="00C76071"/>
    <w:rsid w:val="00C82814"/>
    <w:rsid w:val="00C867E2"/>
    <w:rsid w:val="00C91491"/>
    <w:rsid w:val="00C93F65"/>
    <w:rsid w:val="00CA1CF7"/>
    <w:rsid w:val="00CA2845"/>
    <w:rsid w:val="00CA2BE5"/>
    <w:rsid w:val="00CA2F0B"/>
    <w:rsid w:val="00CB76BB"/>
    <w:rsid w:val="00CC1398"/>
    <w:rsid w:val="00CC4CDD"/>
    <w:rsid w:val="00CC53C1"/>
    <w:rsid w:val="00CD1882"/>
    <w:rsid w:val="00CD42FB"/>
    <w:rsid w:val="00CD6CCD"/>
    <w:rsid w:val="00CE54DE"/>
    <w:rsid w:val="00CE6B17"/>
    <w:rsid w:val="00CF3017"/>
    <w:rsid w:val="00D14114"/>
    <w:rsid w:val="00D147F3"/>
    <w:rsid w:val="00D14FFE"/>
    <w:rsid w:val="00D406D9"/>
    <w:rsid w:val="00D566BC"/>
    <w:rsid w:val="00D86757"/>
    <w:rsid w:val="00D93C07"/>
    <w:rsid w:val="00DA7389"/>
    <w:rsid w:val="00DB28B5"/>
    <w:rsid w:val="00DB4301"/>
    <w:rsid w:val="00DC058F"/>
    <w:rsid w:val="00DC5200"/>
    <w:rsid w:val="00DD5FD3"/>
    <w:rsid w:val="00DD698D"/>
    <w:rsid w:val="00DF421F"/>
    <w:rsid w:val="00E0110D"/>
    <w:rsid w:val="00E01233"/>
    <w:rsid w:val="00E045BB"/>
    <w:rsid w:val="00E32C8F"/>
    <w:rsid w:val="00E5091A"/>
    <w:rsid w:val="00E60F95"/>
    <w:rsid w:val="00E6669A"/>
    <w:rsid w:val="00E71F5C"/>
    <w:rsid w:val="00E87CDB"/>
    <w:rsid w:val="00EA307B"/>
    <w:rsid w:val="00EA39EC"/>
    <w:rsid w:val="00EA5559"/>
    <w:rsid w:val="00EB0C64"/>
    <w:rsid w:val="00EC1D43"/>
    <w:rsid w:val="00EC517F"/>
    <w:rsid w:val="00EC6DFE"/>
    <w:rsid w:val="00ED271B"/>
    <w:rsid w:val="00ED47E5"/>
    <w:rsid w:val="00EE6BA7"/>
    <w:rsid w:val="00EE7E9F"/>
    <w:rsid w:val="00EF405A"/>
    <w:rsid w:val="00F00769"/>
    <w:rsid w:val="00F069C6"/>
    <w:rsid w:val="00F15FA4"/>
    <w:rsid w:val="00F21FA8"/>
    <w:rsid w:val="00F24296"/>
    <w:rsid w:val="00F27CD4"/>
    <w:rsid w:val="00F33B7E"/>
    <w:rsid w:val="00F352CA"/>
    <w:rsid w:val="00F60141"/>
    <w:rsid w:val="00F60524"/>
    <w:rsid w:val="00F65D2A"/>
    <w:rsid w:val="00F70DD9"/>
    <w:rsid w:val="00F84BFF"/>
    <w:rsid w:val="00F904F5"/>
    <w:rsid w:val="00F92B18"/>
    <w:rsid w:val="00F93A07"/>
    <w:rsid w:val="00FA06D8"/>
    <w:rsid w:val="00FA5625"/>
    <w:rsid w:val="00FC00A3"/>
    <w:rsid w:val="00FC2F02"/>
    <w:rsid w:val="00FC728A"/>
    <w:rsid w:val="00FC7352"/>
    <w:rsid w:val="00FC7381"/>
    <w:rsid w:val="00FD25C3"/>
    <w:rsid w:val="00FD342C"/>
    <w:rsid w:val="00FD3F72"/>
    <w:rsid w:val="00FD5567"/>
    <w:rsid w:val="00FE4163"/>
    <w:rsid w:val="00FE4E88"/>
    <w:rsid w:val="00FE6058"/>
    <w:rsid w:val="00FF481F"/>
    <w:rsid w:val="105226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9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5091A"/>
    <w:pPr>
      <w:jc w:val="left"/>
    </w:pPr>
  </w:style>
  <w:style w:type="paragraph" w:styleId="a4">
    <w:name w:val="Balloon Text"/>
    <w:basedOn w:val="a"/>
    <w:link w:val="Char0"/>
    <w:uiPriority w:val="99"/>
    <w:semiHidden/>
    <w:unhideWhenUsed/>
    <w:rsid w:val="00E5091A"/>
    <w:rPr>
      <w:sz w:val="18"/>
      <w:szCs w:val="18"/>
    </w:rPr>
  </w:style>
  <w:style w:type="paragraph" w:styleId="a5">
    <w:name w:val="footer"/>
    <w:basedOn w:val="a"/>
    <w:link w:val="Char1"/>
    <w:uiPriority w:val="99"/>
    <w:unhideWhenUsed/>
    <w:rsid w:val="00E5091A"/>
    <w:pPr>
      <w:tabs>
        <w:tab w:val="center" w:pos="4153"/>
        <w:tab w:val="right" w:pos="8306"/>
      </w:tabs>
      <w:snapToGrid w:val="0"/>
      <w:jc w:val="left"/>
    </w:pPr>
    <w:rPr>
      <w:sz w:val="18"/>
      <w:szCs w:val="18"/>
    </w:rPr>
  </w:style>
  <w:style w:type="paragraph" w:styleId="a6">
    <w:name w:val="header"/>
    <w:basedOn w:val="a"/>
    <w:link w:val="Char2"/>
    <w:uiPriority w:val="99"/>
    <w:unhideWhenUsed/>
    <w:rsid w:val="00E5091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E5091A"/>
    <w:rPr>
      <w:b/>
      <w:bCs/>
    </w:rPr>
  </w:style>
  <w:style w:type="table" w:styleId="a8">
    <w:name w:val="Table Grid"/>
    <w:basedOn w:val="a1"/>
    <w:uiPriority w:val="39"/>
    <w:qFormat/>
    <w:rsid w:val="00E5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5091A"/>
    <w:rPr>
      <w:sz w:val="21"/>
      <w:szCs w:val="21"/>
    </w:rPr>
  </w:style>
  <w:style w:type="character" w:customStyle="1" w:styleId="Char2">
    <w:name w:val="页眉 Char"/>
    <w:basedOn w:val="a0"/>
    <w:link w:val="a6"/>
    <w:uiPriority w:val="99"/>
    <w:rsid w:val="00E5091A"/>
    <w:rPr>
      <w:sz w:val="18"/>
      <w:szCs w:val="18"/>
    </w:rPr>
  </w:style>
  <w:style w:type="character" w:customStyle="1" w:styleId="Char1">
    <w:name w:val="页脚 Char"/>
    <w:basedOn w:val="a0"/>
    <w:link w:val="a5"/>
    <w:uiPriority w:val="99"/>
    <w:rsid w:val="00E5091A"/>
    <w:rPr>
      <w:sz w:val="18"/>
      <w:szCs w:val="18"/>
    </w:rPr>
  </w:style>
  <w:style w:type="character" w:customStyle="1" w:styleId="Char0">
    <w:name w:val="批注框文本 Char"/>
    <w:basedOn w:val="a0"/>
    <w:link w:val="a4"/>
    <w:uiPriority w:val="99"/>
    <w:semiHidden/>
    <w:rsid w:val="00E5091A"/>
    <w:rPr>
      <w:sz w:val="18"/>
      <w:szCs w:val="18"/>
    </w:rPr>
  </w:style>
  <w:style w:type="character" w:customStyle="1" w:styleId="Char">
    <w:name w:val="批注文字 Char"/>
    <w:basedOn w:val="a0"/>
    <w:link w:val="a3"/>
    <w:uiPriority w:val="99"/>
    <w:semiHidden/>
    <w:rsid w:val="00E5091A"/>
  </w:style>
  <w:style w:type="character" w:customStyle="1" w:styleId="Char3">
    <w:name w:val="批注主题 Char"/>
    <w:basedOn w:val="Char"/>
    <w:link w:val="a7"/>
    <w:uiPriority w:val="99"/>
    <w:semiHidden/>
    <w:rsid w:val="00E5091A"/>
    <w:rPr>
      <w:b/>
      <w:bCs/>
    </w:rPr>
  </w:style>
  <w:style w:type="paragraph" w:customStyle="1" w:styleId="1">
    <w:name w:val="修订1"/>
    <w:hidden/>
    <w:uiPriority w:val="99"/>
    <w:semiHidden/>
    <w:rsid w:val="00E5091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58002A-3EF1-4AE8-AAEB-FF0F9D19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374</Words>
  <Characters>2132</Characters>
  <Application>Microsoft Office Word</Application>
  <DocSecurity>0</DocSecurity>
  <Lines>17</Lines>
  <Paragraphs>5</Paragraphs>
  <ScaleCrop>false</ScaleCrop>
  <Company>Microsoft</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施国萍</cp:lastModifiedBy>
  <cp:revision>28</cp:revision>
  <cp:lastPrinted>2019-11-12T03:37:00Z</cp:lastPrinted>
  <dcterms:created xsi:type="dcterms:W3CDTF">2020-12-17T07:03:00Z</dcterms:created>
  <dcterms:modified xsi:type="dcterms:W3CDTF">2021-03-18T01:46:00Z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