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86" w:rsidRPr="00942386" w:rsidRDefault="00942386" w:rsidP="00942386">
      <w:pPr>
        <w:spacing w:beforeLines="50" w:before="156"/>
        <w:jc w:val="left"/>
        <w:rPr>
          <w:rFonts w:ascii="黑体" w:eastAsia="黑体" w:hAnsi="黑体" w:cs="Times New Roman" w:hint="eastAsia"/>
          <w:bCs/>
          <w:sz w:val="32"/>
          <w:szCs w:val="32"/>
          <w:shd w:val="clear" w:color="auto" w:fill="FFFFFF"/>
        </w:rPr>
      </w:pPr>
      <w:r w:rsidRPr="00942386">
        <w:rPr>
          <w:rFonts w:ascii="黑体" w:eastAsia="黑体" w:hAnsi="黑体" w:cs="Times New Roman" w:hint="eastAsia"/>
          <w:bCs/>
          <w:sz w:val="32"/>
          <w:szCs w:val="32"/>
          <w:shd w:val="clear" w:color="auto" w:fill="FFFFFF"/>
        </w:rPr>
        <w:t>附件1：</w:t>
      </w:r>
      <w:bookmarkStart w:id="0" w:name="_GoBack"/>
      <w:bookmarkEnd w:id="0"/>
    </w:p>
    <w:p w:rsidR="00E5091A" w:rsidRDefault="002C2289" w:rsidP="004C46BF">
      <w:pPr>
        <w:spacing w:beforeLines="50" w:before="156"/>
        <w:jc w:val="center"/>
        <w:rPr>
          <w:rFonts w:ascii="方正小标宋简体" w:eastAsia="方正小标宋简体" w:hAnsi="黑体" w:cs="Times New Roman"/>
          <w:bCs/>
          <w:sz w:val="36"/>
          <w:szCs w:val="32"/>
          <w:shd w:val="clear" w:color="auto" w:fill="FFFFFF"/>
        </w:rPr>
      </w:pPr>
      <w:r>
        <w:rPr>
          <w:rFonts w:ascii="方正小标宋简体" w:eastAsia="方正小标宋简体" w:hAnsi="黑体" w:cs="Times New Roman" w:hint="eastAsia"/>
          <w:bCs/>
          <w:sz w:val="36"/>
          <w:szCs w:val="32"/>
          <w:shd w:val="clear" w:color="auto" w:fill="FFFFFF"/>
        </w:rPr>
        <w:t>合肥工业大学推荐优秀应届本科毕业生免试攻读硕士学位研究生工作暂行办法</w:t>
      </w:r>
    </w:p>
    <w:p w:rsidR="00C867E2" w:rsidRPr="002B2AD5" w:rsidRDefault="00C867E2" w:rsidP="004C46BF">
      <w:pPr>
        <w:spacing w:beforeLines="50" w:before="156"/>
        <w:jc w:val="center"/>
        <w:rPr>
          <w:rFonts w:ascii="楷体" w:eastAsia="楷体" w:hAnsi="楷体" w:cs="Times New Roman"/>
          <w:bCs/>
          <w:color w:val="000000" w:themeColor="text1"/>
          <w:sz w:val="32"/>
          <w:szCs w:val="32"/>
          <w:shd w:val="clear" w:color="auto" w:fill="FFFFFF"/>
        </w:rPr>
      </w:pPr>
      <w:r w:rsidRPr="002B2AD5">
        <w:rPr>
          <w:rFonts w:ascii="楷体" w:eastAsia="楷体" w:hAnsi="楷体" w:cs="Times New Roman" w:hint="eastAsia"/>
          <w:bCs/>
          <w:color w:val="000000" w:themeColor="text1"/>
          <w:sz w:val="32"/>
          <w:szCs w:val="32"/>
          <w:shd w:val="clear" w:color="auto" w:fill="FFFFFF"/>
        </w:rPr>
        <w:t>（</w:t>
      </w:r>
      <w:r w:rsidR="002B2AD5" w:rsidRPr="002B2AD5">
        <w:rPr>
          <w:rFonts w:ascii="楷体" w:eastAsia="楷体" w:hAnsi="楷体" w:cs="Times New Roman" w:hint="eastAsia"/>
          <w:bCs/>
          <w:color w:val="000000" w:themeColor="text1"/>
          <w:sz w:val="32"/>
          <w:szCs w:val="32"/>
          <w:shd w:val="clear" w:color="auto" w:fill="FFFFFF"/>
        </w:rPr>
        <w:t>2021年</w:t>
      </w:r>
      <w:r w:rsidR="002B2AD5" w:rsidRPr="002B2AD5">
        <w:rPr>
          <w:rFonts w:ascii="楷体" w:eastAsia="楷体" w:hAnsi="楷体" w:cs="Times New Roman"/>
          <w:bCs/>
          <w:color w:val="000000" w:themeColor="text1"/>
          <w:sz w:val="32"/>
          <w:szCs w:val="32"/>
          <w:shd w:val="clear" w:color="auto" w:fill="FFFFFF"/>
        </w:rPr>
        <w:t>3</w:t>
      </w:r>
      <w:r w:rsidRPr="002B2AD5">
        <w:rPr>
          <w:rFonts w:ascii="楷体" w:eastAsia="楷体" w:hAnsi="楷体" w:cs="Times New Roman" w:hint="eastAsia"/>
          <w:bCs/>
          <w:color w:val="000000" w:themeColor="text1"/>
          <w:sz w:val="32"/>
          <w:szCs w:val="32"/>
          <w:shd w:val="clear" w:color="auto" w:fill="FFFFFF"/>
        </w:rPr>
        <w:t>月</w:t>
      </w:r>
      <w:r w:rsidR="002B2AD5" w:rsidRPr="002B2AD5">
        <w:rPr>
          <w:rFonts w:ascii="楷体" w:eastAsia="楷体" w:hAnsi="楷体" w:cs="Times New Roman"/>
          <w:bCs/>
          <w:color w:val="000000" w:themeColor="text1"/>
          <w:sz w:val="32"/>
          <w:szCs w:val="32"/>
          <w:shd w:val="clear" w:color="auto" w:fill="FFFFFF"/>
        </w:rPr>
        <w:t>4</w:t>
      </w:r>
      <w:r w:rsidRPr="002B2AD5">
        <w:rPr>
          <w:rFonts w:ascii="楷体" w:eastAsia="楷体" w:hAnsi="楷体" w:cs="Times New Roman" w:hint="eastAsia"/>
          <w:bCs/>
          <w:color w:val="000000" w:themeColor="text1"/>
          <w:sz w:val="32"/>
          <w:szCs w:val="32"/>
          <w:shd w:val="clear" w:color="auto" w:fill="FFFFFF"/>
        </w:rPr>
        <w:t>日修订）</w:t>
      </w:r>
    </w:p>
    <w:p w:rsidR="00E5091A" w:rsidRDefault="00E5091A">
      <w:pPr>
        <w:jc w:val="center"/>
        <w:rPr>
          <w:rFonts w:ascii="仿宋" w:eastAsia="仿宋" w:hAnsi="仿宋"/>
          <w:b/>
          <w:sz w:val="32"/>
          <w:szCs w:val="32"/>
        </w:rPr>
      </w:pPr>
    </w:p>
    <w:p w:rsidR="00E5091A" w:rsidRDefault="002C2289">
      <w:pPr>
        <w:spacing w:line="560" w:lineRule="exact"/>
        <w:jc w:val="center"/>
        <w:rPr>
          <w:rFonts w:ascii="仿宋" w:eastAsia="仿宋" w:hAnsi="仿宋"/>
          <w:b/>
          <w:sz w:val="32"/>
          <w:szCs w:val="32"/>
        </w:rPr>
      </w:pPr>
      <w:r>
        <w:rPr>
          <w:rFonts w:ascii="仿宋" w:eastAsia="仿宋" w:hAnsi="仿宋"/>
          <w:b/>
          <w:sz w:val="32"/>
          <w:szCs w:val="32"/>
        </w:rPr>
        <w:t>第一章</w:t>
      </w:r>
      <w:r>
        <w:rPr>
          <w:rFonts w:ascii="仿宋" w:eastAsia="仿宋" w:hAnsi="仿宋" w:hint="eastAsia"/>
          <w:b/>
          <w:sz w:val="32"/>
          <w:szCs w:val="32"/>
        </w:rPr>
        <w:t xml:space="preserve">  总则</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为切实做好推荐优秀应届本科毕业生免试攻读硕士学位研究生(以下简称推免生)工作，根据《全国普通高等学校推荐优秀应届本科毕业生免试攻读硕士学位研究生工作管理办法</w:t>
      </w:r>
      <w:r w:rsidR="0062008C">
        <w:rPr>
          <w:rFonts w:ascii="仿宋" w:eastAsia="仿宋" w:hAnsi="仿宋" w:hint="eastAsia"/>
          <w:sz w:val="32"/>
          <w:szCs w:val="32"/>
        </w:rPr>
        <w:t>（试行）</w:t>
      </w:r>
      <w:r>
        <w:rPr>
          <w:rFonts w:ascii="仿宋" w:eastAsia="仿宋" w:hAnsi="仿宋" w:hint="eastAsia"/>
          <w:sz w:val="32"/>
          <w:szCs w:val="32"/>
        </w:rPr>
        <w:t>》（教学</w:t>
      </w:r>
      <w:r w:rsidR="00EE7E9F" w:rsidRPr="00EE7E9F">
        <w:rPr>
          <w:rFonts w:ascii="仿宋" w:eastAsia="仿宋" w:hAnsi="仿宋" w:hint="eastAsia"/>
          <w:sz w:val="32"/>
          <w:szCs w:val="32"/>
        </w:rPr>
        <w:t>〔</w:t>
      </w:r>
      <w:r>
        <w:rPr>
          <w:rFonts w:ascii="仿宋" w:eastAsia="仿宋" w:hAnsi="仿宋"/>
          <w:sz w:val="32"/>
          <w:szCs w:val="32"/>
        </w:rPr>
        <w:t>2006</w:t>
      </w:r>
      <w:r w:rsidR="00EE7E9F" w:rsidRPr="00EE7E9F">
        <w:rPr>
          <w:rFonts w:ascii="仿宋" w:eastAsia="仿宋" w:hAnsi="仿宋" w:hint="eastAsia"/>
          <w:sz w:val="32"/>
          <w:szCs w:val="32"/>
        </w:rPr>
        <w:t>〕</w:t>
      </w:r>
      <w:r>
        <w:rPr>
          <w:rFonts w:ascii="仿宋" w:eastAsia="仿宋" w:hAnsi="仿宋"/>
          <w:sz w:val="32"/>
          <w:szCs w:val="32"/>
        </w:rPr>
        <w:t>14号</w:t>
      </w:r>
      <w:r>
        <w:rPr>
          <w:rFonts w:ascii="仿宋" w:eastAsia="仿宋" w:hAnsi="仿宋" w:hint="eastAsia"/>
          <w:sz w:val="32"/>
          <w:szCs w:val="32"/>
        </w:rPr>
        <w:t>）</w:t>
      </w:r>
      <w:r w:rsidR="0062008C">
        <w:rPr>
          <w:rFonts w:ascii="仿宋" w:eastAsia="仿宋" w:hAnsi="仿宋" w:hint="eastAsia"/>
          <w:sz w:val="32"/>
          <w:szCs w:val="32"/>
        </w:rPr>
        <w:t>、《教育部办公厅关于进一步完善推荐优秀应届本科毕业生免试攻读研究生工作办法的通知》</w:t>
      </w:r>
      <w:r w:rsidR="009B7285">
        <w:rPr>
          <w:rFonts w:ascii="仿宋" w:eastAsia="仿宋" w:hAnsi="仿宋" w:hint="eastAsia"/>
          <w:sz w:val="32"/>
          <w:szCs w:val="32"/>
        </w:rPr>
        <w:t>（教学厅[</w:t>
      </w:r>
      <w:r w:rsidR="009B7285">
        <w:rPr>
          <w:rFonts w:ascii="仿宋" w:eastAsia="仿宋" w:hAnsi="仿宋"/>
          <w:sz w:val="32"/>
          <w:szCs w:val="32"/>
        </w:rPr>
        <w:t>2014]5</w:t>
      </w:r>
      <w:r w:rsidR="009B7285">
        <w:rPr>
          <w:rFonts w:ascii="仿宋" w:eastAsia="仿宋" w:hAnsi="仿宋" w:hint="eastAsia"/>
          <w:sz w:val="32"/>
          <w:szCs w:val="32"/>
        </w:rPr>
        <w:t>号）</w:t>
      </w:r>
      <w:r>
        <w:rPr>
          <w:rFonts w:ascii="仿宋" w:eastAsia="仿宋" w:hAnsi="仿宋" w:hint="eastAsia"/>
          <w:sz w:val="32"/>
          <w:szCs w:val="32"/>
        </w:rPr>
        <w:t>等相关规定，结合我校实际，特制定本暂行办法。</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第二条</w:t>
      </w:r>
      <w:r>
        <w:rPr>
          <w:rFonts w:ascii="仿宋" w:eastAsia="仿宋" w:hAnsi="仿宋" w:hint="eastAsia"/>
          <w:sz w:val="32"/>
          <w:szCs w:val="32"/>
        </w:rPr>
        <w:t xml:space="preserve">  推免生工作是激励在校学生勤奋学习、积极创新、全面发展的有效措施。要坚持以德为先，德、智、体</w:t>
      </w:r>
      <w:r w:rsidR="00356A2A">
        <w:rPr>
          <w:rFonts w:ascii="仿宋" w:eastAsia="仿宋" w:hAnsi="仿宋" w:hint="eastAsia"/>
          <w:sz w:val="32"/>
          <w:szCs w:val="32"/>
        </w:rPr>
        <w:t>、美、</w:t>
      </w:r>
      <w:proofErr w:type="gramStart"/>
      <w:r w:rsidR="00356A2A">
        <w:rPr>
          <w:rFonts w:ascii="仿宋" w:eastAsia="仿宋" w:hAnsi="仿宋" w:hint="eastAsia"/>
          <w:sz w:val="32"/>
          <w:szCs w:val="32"/>
        </w:rPr>
        <w:t>劳</w:t>
      </w:r>
      <w:proofErr w:type="gramEnd"/>
      <w:r>
        <w:rPr>
          <w:rFonts w:ascii="仿宋" w:eastAsia="仿宋" w:hAnsi="仿宋" w:hint="eastAsia"/>
          <w:sz w:val="32"/>
          <w:szCs w:val="32"/>
        </w:rPr>
        <w:t>全面衡量、择优选拔。要在学习和科研能力综合测评基础上，突出对学生科研创新潜质和专业能力倾向等的考查。</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推免生工作应做到公开、公正、公平。</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推免生对象为我校在国家普通本科招生计划内录取的</w:t>
      </w:r>
      <w:proofErr w:type="gramStart"/>
      <w:r>
        <w:rPr>
          <w:rFonts w:ascii="仿宋" w:eastAsia="仿宋" w:hAnsi="仿宋" w:hint="eastAsia"/>
          <w:sz w:val="32"/>
          <w:szCs w:val="32"/>
        </w:rPr>
        <w:t>应届在校本科</w:t>
      </w:r>
      <w:proofErr w:type="gramEnd"/>
      <w:r>
        <w:rPr>
          <w:rFonts w:ascii="仿宋" w:eastAsia="仿宋" w:hAnsi="仿宋" w:hint="eastAsia"/>
          <w:sz w:val="32"/>
          <w:szCs w:val="32"/>
        </w:rPr>
        <w:t>毕业生（不含专升本、第二学士学位、继续教育学院学生）。</w:t>
      </w:r>
    </w:p>
    <w:p w:rsidR="00E5091A" w:rsidRDefault="002C2289">
      <w:pPr>
        <w:spacing w:line="560" w:lineRule="exact"/>
        <w:ind w:firstLineChars="200" w:firstLine="643"/>
        <w:jc w:val="center"/>
        <w:rPr>
          <w:rFonts w:ascii="仿宋" w:eastAsia="仿宋" w:hAnsi="仿宋"/>
          <w:b/>
          <w:sz w:val="32"/>
          <w:szCs w:val="32"/>
        </w:rPr>
      </w:pPr>
      <w:r>
        <w:rPr>
          <w:rFonts w:ascii="仿宋" w:eastAsia="仿宋" w:hAnsi="仿宋"/>
          <w:b/>
          <w:sz w:val="32"/>
          <w:szCs w:val="32"/>
        </w:rPr>
        <w:t>第二章</w:t>
      </w:r>
      <w:r>
        <w:rPr>
          <w:rFonts w:ascii="仿宋" w:eastAsia="仿宋" w:hAnsi="仿宋" w:hint="eastAsia"/>
          <w:b/>
          <w:sz w:val="32"/>
          <w:szCs w:val="32"/>
        </w:rPr>
        <w:t xml:space="preserve">  组织与领导</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学校成立由分管校领导担任组长的推免生遴选工</w:t>
      </w:r>
      <w:r>
        <w:rPr>
          <w:rFonts w:ascii="仿宋" w:eastAsia="仿宋" w:hAnsi="仿宋" w:hint="eastAsia"/>
          <w:sz w:val="32"/>
          <w:szCs w:val="32"/>
        </w:rPr>
        <w:lastRenderedPageBreak/>
        <w:t>作领导小组，成员由</w:t>
      </w:r>
      <w:r w:rsidR="00BE4DA9">
        <w:rPr>
          <w:rFonts w:ascii="仿宋" w:eastAsia="仿宋" w:hAnsi="仿宋" w:hint="eastAsia"/>
          <w:sz w:val="32"/>
          <w:szCs w:val="32"/>
        </w:rPr>
        <w:t>本科生院</w:t>
      </w:r>
      <w:r>
        <w:rPr>
          <w:rFonts w:ascii="仿宋" w:eastAsia="仿宋" w:hAnsi="仿宋" w:hint="eastAsia"/>
          <w:sz w:val="32"/>
          <w:szCs w:val="32"/>
        </w:rPr>
        <w:t>、研究生院、纪委</w:t>
      </w:r>
      <w:r w:rsidR="00EE7E9F">
        <w:rPr>
          <w:rFonts w:ascii="仿宋" w:eastAsia="仿宋" w:hAnsi="仿宋" w:hint="eastAsia"/>
          <w:sz w:val="32"/>
          <w:szCs w:val="32"/>
        </w:rPr>
        <w:t>办</w:t>
      </w:r>
      <w:r>
        <w:rPr>
          <w:rFonts w:ascii="仿宋" w:eastAsia="仿宋" w:hAnsi="仿宋" w:hint="eastAsia"/>
          <w:sz w:val="32"/>
          <w:szCs w:val="32"/>
        </w:rPr>
        <w:t>（监察处）、学生工作部、团委负责人及专家教授代表组成，负责学校推免生工作的组织、协调和监督，审定学校推免生名额分配方案和</w:t>
      </w:r>
      <w:proofErr w:type="gramStart"/>
      <w:r>
        <w:rPr>
          <w:rFonts w:ascii="仿宋" w:eastAsia="仿宋" w:hAnsi="仿宋" w:hint="eastAsia"/>
          <w:sz w:val="32"/>
          <w:szCs w:val="32"/>
        </w:rPr>
        <w:t>拟推</w:t>
      </w:r>
      <w:proofErr w:type="gramEnd"/>
      <w:r>
        <w:rPr>
          <w:rFonts w:ascii="仿宋" w:eastAsia="仿宋" w:hAnsi="仿宋" w:hint="eastAsia"/>
          <w:sz w:val="32"/>
          <w:szCs w:val="32"/>
        </w:rPr>
        <w:t>免生名单，受理关于免试研究生推荐工作的申诉，加强对全校推免生工作的指导。</w:t>
      </w:r>
      <w:r w:rsidR="00BE4DA9">
        <w:rPr>
          <w:rFonts w:ascii="仿宋" w:eastAsia="仿宋" w:hAnsi="仿宋" w:hint="eastAsia"/>
          <w:sz w:val="32"/>
          <w:szCs w:val="32"/>
        </w:rPr>
        <w:t>本科生院教务处</w:t>
      </w:r>
      <w:r>
        <w:rPr>
          <w:rFonts w:ascii="仿宋" w:eastAsia="仿宋" w:hAnsi="仿宋" w:hint="eastAsia"/>
          <w:sz w:val="32"/>
          <w:szCs w:val="32"/>
        </w:rPr>
        <w:t>负责推免生的相关具体工作。</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各学院成立学院推免生遴选工作小组。负责具体实施本院的推荐工作。工作小组成员应由各学院院长、党委书记、分管本科教学的副院长、分管学生工作的党委副书记、其他相关负责人及教师代表组成，人数不少于</w:t>
      </w:r>
      <w:r>
        <w:rPr>
          <w:rFonts w:ascii="仿宋" w:eastAsia="仿宋" w:hAnsi="仿宋"/>
          <w:sz w:val="32"/>
          <w:szCs w:val="32"/>
        </w:rPr>
        <w:t>7</w:t>
      </w:r>
      <w:r>
        <w:rPr>
          <w:rFonts w:ascii="仿宋" w:eastAsia="仿宋" w:hAnsi="仿宋" w:hint="eastAsia"/>
          <w:sz w:val="32"/>
          <w:szCs w:val="32"/>
        </w:rPr>
        <w:t>人。</w:t>
      </w:r>
    </w:p>
    <w:p w:rsidR="00E5091A" w:rsidRDefault="002C2289">
      <w:pPr>
        <w:spacing w:line="560" w:lineRule="exact"/>
        <w:ind w:firstLineChars="200" w:firstLine="643"/>
        <w:jc w:val="center"/>
        <w:rPr>
          <w:rFonts w:ascii="仿宋" w:eastAsia="仿宋" w:hAnsi="仿宋"/>
          <w:b/>
          <w:sz w:val="32"/>
          <w:szCs w:val="32"/>
        </w:rPr>
      </w:pPr>
      <w:r>
        <w:rPr>
          <w:rFonts w:ascii="仿宋" w:eastAsia="仿宋" w:hAnsi="仿宋"/>
          <w:b/>
          <w:sz w:val="32"/>
          <w:szCs w:val="32"/>
        </w:rPr>
        <w:t>第三章</w:t>
      </w:r>
      <w:r>
        <w:rPr>
          <w:rFonts w:ascii="仿宋" w:eastAsia="仿宋" w:hAnsi="仿宋" w:hint="eastAsia"/>
          <w:b/>
          <w:sz w:val="32"/>
          <w:szCs w:val="32"/>
        </w:rPr>
        <w:t xml:space="preserve">  推免生选拔条件</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第七条</w:t>
      </w:r>
      <w:r>
        <w:rPr>
          <w:rFonts w:ascii="仿宋" w:eastAsia="仿宋" w:hAnsi="仿宋" w:hint="eastAsia"/>
          <w:sz w:val="32"/>
          <w:szCs w:val="32"/>
        </w:rPr>
        <w:t xml:space="preserve">  推免生选拔基本条件：</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（一）具有坚定的理想信念，高尚的爱国主义情操和集体主义精神；具有历史使命感和社会责任心，遵纪守法，积极向上，身心健康。</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勤奋学习，刻苦钻研，成绩优良；学术研究兴趣浓厚，有较强的科研创新潜质和专业能力倾向，修读并通过专业教学计划要求的前三学年（五年制专业为前四学年）开设的全部必修课程及专业选修课程，且平均学业成绩</w:t>
      </w:r>
      <w:r w:rsidR="001A67BB">
        <w:rPr>
          <w:rFonts w:ascii="仿宋" w:eastAsia="仿宋" w:hAnsi="仿宋" w:hint="eastAsia"/>
          <w:sz w:val="32"/>
          <w:szCs w:val="32"/>
        </w:rPr>
        <w:t>（</w:t>
      </w:r>
      <w:r w:rsidR="001A67BB" w:rsidRPr="00ED271B">
        <w:rPr>
          <w:rFonts w:ascii="仿宋" w:eastAsia="仿宋" w:hAnsi="仿宋" w:hint="eastAsia"/>
          <w:sz w:val="32"/>
          <w:szCs w:val="32"/>
        </w:rPr>
        <w:t>见本暂行办法第</w:t>
      </w:r>
      <w:r w:rsidR="00D147F3">
        <w:rPr>
          <w:rFonts w:ascii="仿宋" w:eastAsia="仿宋" w:hAnsi="仿宋" w:hint="eastAsia"/>
          <w:sz w:val="32"/>
          <w:szCs w:val="32"/>
        </w:rPr>
        <w:t>五章</w:t>
      </w:r>
      <w:r w:rsidR="001A67BB">
        <w:rPr>
          <w:rFonts w:ascii="仿宋" w:eastAsia="仿宋" w:hAnsi="仿宋" w:hint="eastAsia"/>
          <w:sz w:val="32"/>
          <w:szCs w:val="32"/>
        </w:rPr>
        <w:t>）</w:t>
      </w:r>
      <w:r>
        <w:rPr>
          <w:rFonts w:ascii="仿宋" w:eastAsia="仿宋" w:hAnsi="仿宋" w:hint="eastAsia"/>
          <w:sz w:val="32"/>
          <w:szCs w:val="32"/>
        </w:rPr>
        <w:t>不低于75分（成绩以首次记载的原始成绩为准）；全国大学外语四级考试成绩不低于425分，英语专业学生全国专业英语四级(TEM4)考试成绩不低于70分或全国大学英语六级考试成绩不低于500分。</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（三）诚实守信，学风端正，无任何考试作弊、违反考场纪律和剽窃他人学术成果记录。</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（四）品行表现优良，无任何违法犯罪记录，截止当年9月1日，没有尚未解除的警告及以上违纪处分，未有尚在处理的应给与警告及以上处分的行为情况。</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第八条</w:t>
      </w:r>
      <w:r w:rsidR="00F6443F">
        <w:rPr>
          <w:rFonts w:ascii="仿宋" w:eastAsia="仿宋" w:hAnsi="仿宋" w:hint="eastAsia"/>
          <w:b/>
          <w:sz w:val="32"/>
          <w:szCs w:val="32"/>
        </w:rPr>
        <w:t xml:space="preserve"> </w:t>
      </w:r>
      <w:r w:rsidR="00F6443F">
        <w:rPr>
          <w:rFonts w:ascii="仿宋" w:eastAsia="仿宋" w:hAnsi="仿宋"/>
          <w:b/>
          <w:sz w:val="32"/>
          <w:szCs w:val="32"/>
        </w:rPr>
        <w:t xml:space="preserve"> </w:t>
      </w:r>
      <w:r>
        <w:rPr>
          <w:rFonts w:ascii="仿宋" w:eastAsia="仿宋" w:hAnsi="仿宋" w:hint="eastAsia"/>
          <w:sz w:val="32"/>
          <w:szCs w:val="32"/>
        </w:rPr>
        <w:t>符合第七条者，依据学业成绩、创新创业及学术能力、文艺及体育素质、社会工作及社会实践能力等进行综合评价，按照综合评价分数高低择优推荐。</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第九条</w:t>
      </w:r>
      <w:r w:rsidR="00F6443F">
        <w:rPr>
          <w:rFonts w:ascii="仿宋" w:eastAsia="仿宋" w:hAnsi="仿宋" w:hint="eastAsia"/>
          <w:b/>
          <w:sz w:val="32"/>
          <w:szCs w:val="32"/>
        </w:rPr>
        <w:t xml:space="preserve">  </w:t>
      </w:r>
      <w:r>
        <w:rPr>
          <w:rFonts w:ascii="仿宋" w:eastAsia="仿宋" w:hAnsi="仿宋" w:hint="eastAsia"/>
          <w:sz w:val="32"/>
          <w:szCs w:val="32"/>
        </w:rPr>
        <w:t>符合第七条，且符合下列条件之一者，经推免生遴选工作领导小组审议通过后，可直接获得推免生资格，无需依据第八条参加综合评价：</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00BE4DA9">
        <w:rPr>
          <w:rFonts w:ascii="仿宋" w:eastAsia="仿宋" w:hAnsi="仿宋" w:hint="eastAsia"/>
          <w:sz w:val="32"/>
          <w:szCs w:val="32"/>
        </w:rPr>
        <w:t>一</w:t>
      </w:r>
      <w:r>
        <w:rPr>
          <w:rFonts w:ascii="仿宋" w:eastAsia="仿宋" w:hAnsi="仿宋" w:hint="eastAsia"/>
          <w:sz w:val="32"/>
          <w:szCs w:val="32"/>
        </w:rPr>
        <w:t>）获得“挑战杯”全国大学生课外学术科技作品</w:t>
      </w:r>
      <w:proofErr w:type="gramStart"/>
      <w:r>
        <w:rPr>
          <w:rFonts w:ascii="仿宋" w:eastAsia="仿宋" w:hAnsi="仿宋" w:hint="eastAsia"/>
          <w:sz w:val="32"/>
          <w:szCs w:val="32"/>
        </w:rPr>
        <w:t>竞赛国</w:t>
      </w:r>
      <w:proofErr w:type="gramEnd"/>
      <w:r>
        <w:rPr>
          <w:rFonts w:ascii="仿宋" w:eastAsia="仿宋" w:hAnsi="仿宋" w:hint="eastAsia"/>
          <w:sz w:val="32"/>
          <w:szCs w:val="32"/>
        </w:rPr>
        <w:t>赛特等奖（排名前三）、或一等奖（排名前二）、或二等奖（排名第一）；</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00BE4DA9">
        <w:rPr>
          <w:rFonts w:ascii="仿宋" w:eastAsia="仿宋" w:hAnsi="仿宋" w:hint="eastAsia"/>
          <w:sz w:val="32"/>
          <w:szCs w:val="32"/>
        </w:rPr>
        <w:t>二</w:t>
      </w:r>
      <w:r>
        <w:rPr>
          <w:rFonts w:ascii="仿宋" w:eastAsia="仿宋" w:hAnsi="仿宋" w:hint="eastAsia"/>
          <w:sz w:val="32"/>
          <w:szCs w:val="32"/>
        </w:rPr>
        <w:t>）获得</w:t>
      </w:r>
      <w:r w:rsidR="002867B0" w:rsidRPr="002867B0">
        <w:rPr>
          <w:rFonts w:ascii="仿宋" w:eastAsia="仿宋" w:hAnsi="仿宋" w:hint="eastAsia"/>
          <w:sz w:val="32"/>
          <w:szCs w:val="32"/>
        </w:rPr>
        <w:t>“挑战杯”中国大学生创业计划</w:t>
      </w:r>
      <w:proofErr w:type="gramStart"/>
      <w:r w:rsidR="002867B0" w:rsidRPr="002867B0">
        <w:rPr>
          <w:rFonts w:ascii="仿宋" w:eastAsia="仿宋" w:hAnsi="仿宋" w:hint="eastAsia"/>
          <w:sz w:val="32"/>
          <w:szCs w:val="32"/>
        </w:rPr>
        <w:t>竞赛</w:t>
      </w:r>
      <w:r>
        <w:rPr>
          <w:rFonts w:ascii="仿宋" w:eastAsia="仿宋" w:hAnsi="仿宋" w:hint="eastAsia"/>
          <w:sz w:val="32"/>
          <w:szCs w:val="32"/>
        </w:rPr>
        <w:t>国</w:t>
      </w:r>
      <w:proofErr w:type="gramEnd"/>
      <w:r>
        <w:rPr>
          <w:rFonts w:ascii="仿宋" w:eastAsia="仿宋" w:hAnsi="仿宋" w:hint="eastAsia"/>
          <w:sz w:val="32"/>
          <w:szCs w:val="32"/>
        </w:rPr>
        <w:t>赛金奖（排名前三）、或银奖（排名前二）、或铜奖（排名第一）；</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00BE4DA9">
        <w:rPr>
          <w:rFonts w:ascii="仿宋" w:eastAsia="仿宋" w:hAnsi="仿宋" w:hint="eastAsia"/>
          <w:sz w:val="32"/>
          <w:szCs w:val="32"/>
        </w:rPr>
        <w:t>三</w:t>
      </w:r>
      <w:r>
        <w:rPr>
          <w:rFonts w:ascii="仿宋" w:eastAsia="仿宋" w:hAnsi="仿宋" w:hint="eastAsia"/>
          <w:sz w:val="32"/>
          <w:szCs w:val="32"/>
        </w:rPr>
        <w:t>）获得中国“互联网+”大学生创新创业</w:t>
      </w:r>
      <w:proofErr w:type="gramStart"/>
      <w:r>
        <w:rPr>
          <w:rFonts w:ascii="仿宋" w:eastAsia="仿宋" w:hAnsi="仿宋" w:hint="eastAsia"/>
          <w:sz w:val="32"/>
          <w:szCs w:val="32"/>
        </w:rPr>
        <w:t>大赛国</w:t>
      </w:r>
      <w:proofErr w:type="gramEnd"/>
      <w:r>
        <w:rPr>
          <w:rFonts w:ascii="仿宋" w:eastAsia="仿宋" w:hAnsi="仿宋" w:hint="eastAsia"/>
          <w:sz w:val="32"/>
          <w:szCs w:val="32"/>
        </w:rPr>
        <w:t>赛金奖（排名前三）、或银奖（排名前二）、或铜奖（排名第一）；</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00BE4DA9">
        <w:rPr>
          <w:rFonts w:ascii="仿宋" w:eastAsia="仿宋" w:hAnsi="仿宋" w:hint="eastAsia"/>
          <w:sz w:val="32"/>
          <w:szCs w:val="32"/>
        </w:rPr>
        <w:t>四</w:t>
      </w:r>
      <w:r>
        <w:rPr>
          <w:rFonts w:ascii="仿宋" w:eastAsia="仿宋" w:hAnsi="仿宋" w:hint="eastAsia"/>
          <w:sz w:val="32"/>
          <w:szCs w:val="32"/>
        </w:rPr>
        <w:t>）在部队荣立二等功及以上的退役人员</w:t>
      </w:r>
      <w:r w:rsidR="00EE7E9F">
        <w:rPr>
          <w:rFonts w:ascii="仿宋" w:eastAsia="仿宋" w:hAnsi="仿宋" w:hint="eastAsia"/>
          <w:sz w:val="32"/>
          <w:szCs w:val="32"/>
        </w:rPr>
        <w:t>；</w:t>
      </w:r>
    </w:p>
    <w:p w:rsidR="002867B0" w:rsidRDefault="002867B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w:t>
      </w:r>
      <w:proofErr w:type="gramStart"/>
      <w:r w:rsidR="00F27CD4">
        <w:rPr>
          <w:rFonts w:ascii="仿宋" w:eastAsia="仿宋" w:hAnsi="仿宋" w:hint="eastAsia"/>
          <w:sz w:val="32"/>
          <w:szCs w:val="32"/>
        </w:rPr>
        <w:t>作出</w:t>
      </w:r>
      <w:proofErr w:type="gramEnd"/>
      <w:r>
        <w:rPr>
          <w:rFonts w:ascii="仿宋" w:eastAsia="仿宋" w:hAnsi="仿宋" w:hint="eastAsia"/>
          <w:sz w:val="32"/>
          <w:szCs w:val="32"/>
        </w:rPr>
        <w:t>突出贡献</w:t>
      </w:r>
      <w:r w:rsidR="009151C1">
        <w:rPr>
          <w:rFonts w:ascii="仿宋" w:eastAsia="仿宋" w:hAnsi="仿宋" w:hint="eastAsia"/>
          <w:sz w:val="32"/>
          <w:szCs w:val="32"/>
        </w:rPr>
        <w:t>者</w:t>
      </w:r>
      <w:r>
        <w:rPr>
          <w:rFonts w:ascii="仿宋" w:eastAsia="仿宋" w:hAnsi="仿宋" w:hint="eastAsia"/>
          <w:sz w:val="32"/>
          <w:szCs w:val="32"/>
        </w:rPr>
        <w:t>。</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sz w:val="32"/>
          <w:szCs w:val="32"/>
        </w:rPr>
        <w:t>注</w:t>
      </w:r>
      <w:r>
        <w:rPr>
          <w:rFonts w:ascii="仿宋" w:eastAsia="仿宋" w:hAnsi="仿宋" w:hint="eastAsia"/>
          <w:sz w:val="32"/>
          <w:szCs w:val="32"/>
        </w:rPr>
        <w:t>：</w:t>
      </w:r>
      <w:r>
        <w:rPr>
          <w:rFonts w:ascii="仿宋" w:eastAsia="仿宋" w:hAnsi="仿宋"/>
          <w:sz w:val="32"/>
          <w:szCs w:val="32"/>
        </w:rPr>
        <w:t>如同专业符合以上</w:t>
      </w:r>
      <w:r w:rsidR="002867B0">
        <w:rPr>
          <w:rFonts w:ascii="仿宋" w:eastAsia="仿宋" w:hAnsi="仿宋" w:hint="eastAsia"/>
          <w:sz w:val="32"/>
          <w:szCs w:val="32"/>
        </w:rPr>
        <w:t>五</w:t>
      </w:r>
      <w:r>
        <w:rPr>
          <w:rFonts w:ascii="仿宋" w:eastAsia="仿宋" w:hAnsi="仿宋"/>
          <w:sz w:val="32"/>
          <w:szCs w:val="32"/>
        </w:rPr>
        <w:t>条之一者人数超过了专业推免生名额</w:t>
      </w:r>
      <w:r>
        <w:rPr>
          <w:rFonts w:ascii="仿宋" w:eastAsia="仿宋" w:hAnsi="仿宋" w:hint="eastAsia"/>
          <w:sz w:val="32"/>
          <w:szCs w:val="32"/>
        </w:rPr>
        <w:t>，符合条件（</w:t>
      </w:r>
      <w:r w:rsidR="00BE4DA9">
        <w:rPr>
          <w:rFonts w:ascii="仿宋" w:eastAsia="仿宋" w:hAnsi="仿宋" w:hint="eastAsia"/>
          <w:sz w:val="32"/>
          <w:szCs w:val="32"/>
        </w:rPr>
        <w:t>四</w:t>
      </w:r>
      <w:r>
        <w:rPr>
          <w:rFonts w:ascii="仿宋" w:eastAsia="仿宋" w:hAnsi="仿宋" w:hint="eastAsia"/>
          <w:sz w:val="32"/>
          <w:szCs w:val="32"/>
        </w:rPr>
        <w:t>）者优先，其余按平均学业成绩由高到低进行排序。</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符合第七条，且有特殊学术专长或具有突出培养潜质者，经三名以上本校本专业教授联名推荐，有关说明材料和教授推荐信经过学院严格审核并公示，经学校推免生遴选工作领导</w:t>
      </w:r>
      <w:r>
        <w:rPr>
          <w:rFonts w:ascii="仿宋" w:eastAsia="仿宋" w:hAnsi="仿宋" w:hint="eastAsia"/>
          <w:sz w:val="32"/>
          <w:szCs w:val="32"/>
        </w:rPr>
        <w:lastRenderedPageBreak/>
        <w:t>小组严格审查，可不受综合评价排名限制。</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第十一条</w:t>
      </w:r>
      <w:r>
        <w:rPr>
          <w:rFonts w:ascii="仿宋" w:eastAsia="仿宋" w:hAnsi="仿宋" w:hint="eastAsia"/>
          <w:sz w:val="32"/>
          <w:szCs w:val="32"/>
        </w:rPr>
        <w:t xml:space="preserve">  申请“研究生支教团”专项推免生的，不参加综合评价，按照笔试加面试的方式进行排序推荐。</w:t>
      </w:r>
    </w:p>
    <w:p w:rsidR="00E5091A" w:rsidRDefault="002C2289">
      <w:pPr>
        <w:spacing w:line="560" w:lineRule="exact"/>
        <w:ind w:firstLineChars="200" w:firstLine="643"/>
        <w:jc w:val="center"/>
        <w:rPr>
          <w:rFonts w:ascii="仿宋" w:eastAsia="仿宋" w:hAnsi="仿宋"/>
          <w:b/>
          <w:sz w:val="32"/>
          <w:szCs w:val="32"/>
        </w:rPr>
      </w:pPr>
      <w:r>
        <w:rPr>
          <w:rFonts w:ascii="仿宋" w:eastAsia="仿宋" w:hAnsi="仿宋" w:hint="eastAsia"/>
          <w:b/>
          <w:sz w:val="32"/>
          <w:szCs w:val="32"/>
        </w:rPr>
        <w:t>第四章  综合评价</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综合评价成绩由平均学业成绩、创新创业及学术能力加分、文艺及体育素质加分、社会工作及社会实践能力加分四部分组成。其计算公式如下：</w:t>
      </w:r>
    </w:p>
    <w:p w:rsidR="00665854" w:rsidRPr="007E41FD" w:rsidRDefault="002C2289">
      <w:pPr>
        <w:spacing w:line="560" w:lineRule="exact"/>
        <w:ind w:firstLineChars="200" w:firstLine="640"/>
        <w:jc w:val="left"/>
        <w:rPr>
          <w:rFonts w:ascii="仿宋" w:eastAsia="仿宋" w:hAnsi="仿宋"/>
          <w:sz w:val="32"/>
          <w:szCs w:val="32"/>
        </w:rPr>
      </w:pPr>
      <w:r w:rsidRPr="00665854">
        <w:rPr>
          <w:rFonts w:ascii="仿宋" w:eastAsia="仿宋" w:hAnsi="仿宋"/>
          <w:sz w:val="32"/>
          <w:szCs w:val="32"/>
        </w:rPr>
        <w:t>综合评价成绩</w:t>
      </w:r>
      <w:r w:rsidRPr="00665854">
        <w:rPr>
          <w:rFonts w:ascii="仿宋" w:eastAsia="仿宋" w:hAnsi="仿宋" w:hint="eastAsia"/>
          <w:sz w:val="32"/>
          <w:szCs w:val="32"/>
        </w:rPr>
        <w:t>=平均学业成绩</w:t>
      </w:r>
      <w:r w:rsidR="00665854">
        <w:rPr>
          <w:rFonts w:ascii="仿宋" w:eastAsia="仿宋" w:hAnsi="仿宋" w:hint="eastAsia"/>
          <w:sz w:val="32"/>
          <w:szCs w:val="32"/>
        </w:rPr>
        <w:sym w:font="Wingdings 2" w:char="F0CD"/>
      </w:r>
      <w:r w:rsidR="002B2AD5">
        <w:rPr>
          <w:rFonts w:ascii="仿宋" w:eastAsia="仿宋" w:hAnsi="仿宋"/>
          <w:sz w:val="32"/>
          <w:szCs w:val="32"/>
        </w:rPr>
        <w:t>50</w:t>
      </w:r>
      <w:r w:rsidR="00665854">
        <w:rPr>
          <w:rFonts w:ascii="仿宋" w:eastAsia="仿宋" w:hAnsi="仿宋" w:hint="eastAsia"/>
          <w:sz w:val="32"/>
          <w:szCs w:val="32"/>
        </w:rPr>
        <w:t>%</w:t>
      </w:r>
      <w:r w:rsidRPr="00665854">
        <w:rPr>
          <w:rFonts w:ascii="仿宋" w:eastAsia="仿宋" w:hAnsi="仿宋" w:hint="eastAsia"/>
          <w:sz w:val="32"/>
          <w:szCs w:val="32"/>
        </w:rPr>
        <w:t>＋创新创业及学术能力加分</w:t>
      </w:r>
      <w:r w:rsidR="00665854">
        <w:rPr>
          <w:rFonts w:ascii="仿宋" w:eastAsia="仿宋" w:hAnsi="仿宋" w:hint="eastAsia"/>
          <w:sz w:val="32"/>
          <w:szCs w:val="32"/>
        </w:rPr>
        <w:sym w:font="Wingdings 2" w:char="F0CD"/>
      </w:r>
      <w:r w:rsidR="00665854">
        <w:rPr>
          <w:rFonts w:ascii="仿宋" w:eastAsia="仿宋" w:hAnsi="仿宋" w:hint="eastAsia"/>
          <w:sz w:val="32"/>
          <w:szCs w:val="32"/>
        </w:rPr>
        <w:t>2</w:t>
      </w:r>
      <w:r w:rsidR="00665854">
        <w:rPr>
          <w:rFonts w:ascii="仿宋" w:eastAsia="仿宋" w:hAnsi="仿宋"/>
          <w:sz w:val="32"/>
          <w:szCs w:val="32"/>
        </w:rPr>
        <w:t>0</w:t>
      </w:r>
      <w:r w:rsidR="00665854">
        <w:rPr>
          <w:rFonts w:ascii="仿宋" w:eastAsia="仿宋" w:hAnsi="仿宋" w:hint="eastAsia"/>
          <w:sz w:val="32"/>
          <w:szCs w:val="32"/>
        </w:rPr>
        <w:t>%</w:t>
      </w:r>
      <w:r w:rsidRPr="00665854">
        <w:rPr>
          <w:rFonts w:ascii="仿宋" w:eastAsia="仿宋" w:hAnsi="仿宋" w:hint="eastAsia"/>
          <w:sz w:val="32"/>
          <w:szCs w:val="32"/>
        </w:rPr>
        <w:t>＋文艺及体育素质加分</w:t>
      </w:r>
      <w:r w:rsidR="00665854">
        <w:rPr>
          <w:rFonts w:ascii="仿宋" w:eastAsia="仿宋" w:hAnsi="仿宋" w:hint="eastAsia"/>
          <w:sz w:val="32"/>
          <w:szCs w:val="32"/>
        </w:rPr>
        <w:sym w:font="Wingdings 2" w:char="F0CD"/>
      </w:r>
      <w:r w:rsidR="002B2AD5">
        <w:rPr>
          <w:rFonts w:ascii="仿宋" w:eastAsia="仿宋" w:hAnsi="仿宋"/>
          <w:sz w:val="32"/>
          <w:szCs w:val="32"/>
        </w:rPr>
        <w:t>15</w:t>
      </w:r>
      <w:r w:rsidR="00665854">
        <w:rPr>
          <w:rFonts w:ascii="仿宋" w:eastAsia="仿宋" w:hAnsi="仿宋" w:hint="eastAsia"/>
          <w:sz w:val="32"/>
          <w:szCs w:val="32"/>
        </w:rPr>
        <w:t>%</w:t>
      </w:r>
      <w:r w:rsidRPr="00665854">
        <w:rPr>
          <w:rFonts w:ascii="仿宋" w:eastAsia="仿宋" w:hAnsi="仿宋" w:hint="eastAsia"/>
          <w:sz w:val="32"/>
          <w:szCs w:val="32"/>
        </w:rPr>
        <w:t>＋社会工作及社会实践能力加分</w:t>
      </w:r>
      <w:r w:rsidR="007E41FD">
        <w:rPr>
          <w:rFonts w:ascii="仿宋" w:eastAsia="仿宋" w:hAnsi="仿宋" w:hint="eastAsia"/>
          <w:sz w:val="32"/>
          <w:szCs w:val="32"/>
        </w:rPr>
        <w:sym w:font="Wingdings 2" w:char="F0CD"/>
      </w:r>
      <w:r w:rsidR="002B2AD5">
        <w:rPr>
          <w:rFonts w:ascii="仿宋" w:eastAsia="仿宋" w:hAnsi="仿宋"/>
          <w:sz w:val="32"/>
          <w:szCs w:val="32"/>
        </w:rPr>
        <w:t>15</w:t>
      </w:r>
      <w:r w:rsidR="007E41FD">
        <w:rPr>
          <w:rFonts w:ascii="仿宋" w:eastAsia="仿宋" w:hAnsi="仿宋" w:hint="eastAsia"/>
          <w:sz w:val="32"/>
          <w:szCs w:val="32"/>
        </w:rPr>
        <w:t>%</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平均学业成绩是指专业教学计划要求的前三学年（五年制专业为前四学年）开设的全部必修课程及专业选修课程的加权平均成绩（成绩以首次记载的原始成绩为准）。</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创新创业及学术能力加分是指学生参加学校认可的各级各</w:t>
      </w:r>
      <w:proofErr w:type="gramStart"/>
      <w:r>
        <w:rPr>
          <w:rFonts w:ascii="仿宋" w:eastAsia="仿宋" w:hAnsi="仿宋" w:hint="eastAsia"/>
          <w:sz w:val="32"/>
          <w:szCs w:val="32"/>
        </w:rPr>
        <w:t>类创新</w:t>
      </w:r>
      <w:proofErr w:type="gramEnd"/>
      <w:r>
        <w:rPr>
          <w:rFonts w:ascii="仿宋" w:eastAsia="仿宋" w:hAnsi="仿宋" w:hint="eastAsia"/>
          <w:sz w:val="32"/>
          <w:szCs w:val="32"/>
        </w:rPr>
        <w:t>创业竞赛、与所学专业相关的学术竞赛、创新创业实践活动等提升创新创业及学术能力的活动，发表与所学专业相关的学术论文，获得与所学专业相关的授权国家（国际）发明专利而获得的加分。</w:t>
      </w:r>
      <w:r w:rsidR="00462707" w:rsidRPr="00462707">
        <w:rPr>
          <w:rFonts w:ascii="仿宋" w:eastAsia="仿宋" w:hAnsi="仿宋" w:hint="eastAsia"/>
          <w:sz w:val="32"/>
          <w:szCs w:val="32"/>
        </w:rPr>
        <w:t>其最高值为10</w:t>
      </w:r>
      <w:r w:rsidR="00462707">
        <w:rPr>
          <w:rFonts w:ascii="仿宋" w:eastAsia="仿宋" w:hAnsi="仿宋" w:hint="eastAsia"/>
          <w:sz w:val="32"/>
          <w:szCs w:val="32"/>
        </w:rPr>
        <w:t>，</w:t>
      </w:r>
      <w:r w:rsidR="002053A2">
        <w:rPr>
          <w:rFonts w:ascii="仿宋" w:eastAsia="仿宋" w:hAnsi="仿宋" w:hint="eastAsia"/>
          <w:sz w:val="32"/>
          <w:szCs w:val="32"/>
        </w:rPr>
        <w:t>加分细则见附件。</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文艺及体育素质加分指学生参加学校认可的各级各类文化艺术竞赛或活动、体育竞赛等提升文艺及体育素质的活动而获得的加分。</w:t>
      </w:r>
      <w:r w:rsidR="00462707" w:rsidRPr="00462707">
        <w:rPr>
          <w:rFonts w:ascii="仿宋" w:eastAsia="仿宋" w:hAnsi="仿宋" w:hint="eastAsia"/>
          <w:sz w:val="32"/>
          <w:szCs w:val="32"/>
        </w:rPr>
        <w:t>其最高值为</w:t>
      </w:r>
      <w:r w:rsidR="00462707">
        <w:rPr>
          <w:rFonts w:ascii="仿宋" w:eastAsia="仿宋" w:hAnsi="仿宋"/>
          <w:sz w:val="32"/>
          <w:szCs w:val="32"/>
        </w:rPr>
        <w:t>5</w:t>
      </w:r>
      <w:r w:rsidR="00462707">
        <w:rPr>
          <w:rFonts w:ascii="仿宋" w:eastAsia="仿宋" w:hAnsi="仿宋" w:hint="eastAsia"/>
          <w:sz w:val="32"/>
          <w:szCs w:val="32"/>
        </w:rPr>
        <w:t>，</w:t>
      </w:r>
      <w:r w:rsidR="002053A2">
        <w:rPr>
          <w:rFonts w:ascii="仿宋" w:eastAsia="仿宋" w:hAnsi="仿宋" w:hint="eastAsia"/>
          <w:sz w:val="32"/>
          <w:szCs w:val="32"/>
        </w:rPr>
        <w:t>加分细则见附件</w:t>
      </w:r>
      <w:r w:rsidR="00E431EB">
        <w:rPr>
          <w:rFonts w:ascii="仿宋" w:eastAsia="仿宋" w:hAnsi="仿宋" w:hint="eastAsia"/>
          <w:sz w:val="32"/>
          <w:szCs w:val="32"/>
        </w:rPr>
        <w:t>。</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社会工作及社会实践能力加分是指学生参军入伍服兵役、积极参加学校认可的各项社会实践活动等而获得的加分。</w:t>
      </w:r>
      <w:r w:rsidR="00462707">
        <w:rPr>
          <w:rFonts w:ascii="仿宋" w:eastAsia="仿宋" w:hAnsi="仿宋" w:hint="eastAsia"/>
          <w:sz w:val="32"/>
          <w:szCs w:val="32"/>
        </w:rPr>
        <w:t>其最高值为</w:t>
      </w:r>
      <w:r w:rsidR="00462707">
        <w:rPr>
          <w:rFonts w:ascii="仿宋" w:eastAsia="仿宋" w:hAnsi="仿宋"/>
          <w:sz w:val="32"/>
          <w:szCs w:val="32"/>
        </w:rPr>
        <w:t>5</w:t>
      </w:r>
      <w:r w:rsidR="00462707">
        <w:rPr>
          <w:rFonts w:ascii="仿宋" w:eastAsia="仿宋" w:hAnsi="仿宋" w:hint="eastAsia"/>
          <w:sz w:val="32"/>
          <w:szCs w:val="32"/>
        </w:rPr>
        <w:t>，</w:t>
      </w:r>
      <w:r w:rsidR="002053A2">
        <w:rPr>
          <w:rFonts w:ascii="仿宋" w:eastAsia="仿宋" w:hAnsi="仿宋" w:hint="eastAsia"/>
          <w:sz w:val="32"/>
          <w:szCs w:val="32"/>
        </w:rPr>
        <w:t>加分细则见附件</w:t>
      </w:r>
      <w:r w:rsidR="00E431EB">
        <w:rPr>
          <w:rFonts w:ascii="仿宋" w:eastAsia="仿宋" w:hAnsi="仿宋" w:hint="eastAsia"/>
          <w:sz w:val="32"/>
          <w:szCs w:val="32"/>
        </w:rPr>
        <w:t>。</w:t>
      </w:r>
    </w:p>
    <w:p w:rsidR="00E5091A" w:rsidRDefault="002C2289">
      <w:pPr>
        <w:spacing w:line="560" w:lineRule="exact"/>
        <w:ind w:firstLineChars="200" w:firstLine="643"/>
        <w:jc w:val="center"/>
        <w:rPr>
          <w:rFonts w:ascii="仿宋" w:eastAsia="仿宋" w:hAnsi="仿宋"/>
          <w:b/>
          <w:sz w:val="32"/>
          <w:szCs w:val="32"/>
        </w:rPr>
      </w:pPr>
      <w:r>
        <w:rPr>
          <w:rFonts w:ascii="仿宋" w:eastAsia="仿宋" w:hAnsi="仿宋"/>
          <w:b/>
          <w:sz w:val="32"/>
          <w:szCs w:val="32"/>
        </w:rPr>
        <w:lastRenderedPageBreak/>
        <w:t>第五章</w:t>
      </w:r>
      <w:r>
        <w:rPr>
          <w:rFonts w:ascii="仿宋" w:eastAsia="仿宋" w:hAnsi="仿宋" w:hint="eastAsia"/>
          <w:b/>
          <w:sz w:val="32"/>
          <w:szCs w:val="32"/>
        </w:rPr>
        <w:t xml:space="preserve">  平均学业成绩</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七</w:t>
      </w:r>
      <w:r>
        <w:rPr>
          <w:rFonts w:ascii="仿宋" w:eastAsia="仿宋" w:hAnsi="仿宋"/>
          <w:b/>
          <w:sz w:val="32"/>
          <w:szCs w:val="32"/>
        </w:rPr>
        <w:t>条</w:t>
      </w:r>
      <w:r>
        <w:rPr>
          <w:rFonts w:ascii="仿宋" w:eastAsia="仿宋" w:hAnsi="仿宋" w:hint="eastAsia"/>
          <w:sz w:val="32"/>
          <w:szCs w:val="32"/>
        </w:rPr>
        <w:t xml:space="preserve">  平均学业成绩（专业教学计划要求的）计算</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平均学业成绩=（∑课程成绩×课程学分）/∑课程学分；</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八</w:t>
      </w:r>
      <w:r>
        <w:rPr>
          <w:rFonts w:ascii="仿宋" w:eastAsia="仿宋" w:hAnsi="仿宋"/>
          <w:b/>
          <w:sz w:val="32"/>
          <w:szCs w:val="32"/>
        </w:rPr>
        <w:t>条</w:t>
      </w:r>
      <w:r>
        <w:rPr>
          <w:rFonts w:ascii="仿宋" w:eastAsia="仿宋" w:hAnsi="仿宋" w:hint="eastAsia"/>
          <w:sz w:val="32"/>
          <w:szCs w:val="32"/>
        </w:rPr>
        <w:t xml:space="preserve">  所有课程成绩均以修读该课程的首次记载的原始成绩为准，如首次记载成绩为采用两级制的补考成绩，参照五级</w:t>
      </w:r>
      <w:proofErr w:type="gramStart"/>
      <w:r>
        <w:rPr>
          <w:rFonts w:ascii="仿宋" w:eastAsia="仿宋" w:hAnsi="仿宋" w:hint="eastAsia"/>
          <w:sz w:val="32"/>
          <w:szCs w:val="32"/>
        </w:rPr>
        <w:t>制成绩</w:t>
      </w:r>
      <w:proofErr w:type="gramEnd"/>
      <w:r>
        <w:rPr>
          <w:rFonts w:ascii="仿宋" w:eastAsia="仿宋" w:hAnsi="仿宋" w:hint="eastAsia"/>
          <w:sz w:val="32"/>
          <w:szCs w:val="32"/>
        </w:rPr>
        <w:t>换算后纳入计算。</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采用五级制记载成绩的课程，换算成百分制成绩后纳入计算，其换算关系如下：</w:t>
      </w:r>
    </w:p>
    <w:tbl>
      <w:tblPr>
        <w:tblStyle w:val="a8"/>
        <w:tblW w:w="0" w:type="auto"/>
        <w:tblInd w:w="1101" w:type="dxa"/>
        <w:tblLook w:val="04A0" w:firstRow="1" w:lastRow="0" w:firstColumn="1" w:lastColumn="0" w:noHBand="0" w:noVBand="1"/>
      </w:tblPr>
      <w:tblGrid>
        <w:gridCol w:w="3160"/>
        <w:gridCol w:w="2935"/>
      </w:tblGrid>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sz w:val="32"/>
                <w:szCs w:val="32"/>
              </w:rPr>
              <w:t>成绩（五级制）</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sz w:val="32"/>
                <w:szCs w:val="32"/>
              </w:rPr>
              <w:t>成绩（百分制）</w:t>
            </w:r>
          </w:p>
        </w:tc>
      </w:tr>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优</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90</w:t>
            </w:r>
          </w:p>
        </w:tc>
      </w:tr>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良</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80</w:t>
            </w:r>
          </w:p>
        </w:tc>
      </w:tr>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中</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70</w:t>
            </w:r>
          </w:p>
        </w:tc>
      </w:tr>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及格</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60</w:t>
            </w:r>
          </w:p>
        </w:tc>
      </w:tr>
      <w:tr w:rsidR="00E5091A">
        <w:tc>
          <w:tcPr>
            <w:tcW w:w="3160"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不及格</w:t>
            </w:r>
          </w:p>
        </w:tc>
        <w:tc>
          <w:tcPr>
            <w:tcW w:w="2935" w:type="dxa"/>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0</w:t>
            </w:r>
          </w:p>
        </w:tc>
      </w:tr>
    </w:tbl>
    <w:p w:rsidR="00E5091A" w:rsidRDefault="00E5091A">
      <w:pPr>
        <w:spacing w:line="560" w:lineRule="exact"/>
        <w:jc w:val="left"/>
        <w:rPr>
          <w:rFonts w:ascii="仿宋" w:eastAsia="仿宋" w:hAnsi="仿宋"/>
          <w:sz w:val="32"/>
          <w:szCs w:val="32"/>
        </w:rPr>
      </w:pP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采取分级教学的英语课程，同一学期不同级别的英语成绩采用课程成绩乘以系数的办法计入成绩。具体为：第一、二、三、四学期分别以一、二、三、四级作为基准级，系数为1；各学期每高一级系数在基准级基础上增加0.1，每低一级系数在基准级基础上减少0.1。</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免修的课程和采用二级制记载成绩（不含补考）的课程，不纳入计算。</w:t>
      </w:r>
    </w:p>
    <w:p w:rsidR="00C56605" w:rsidRDefault="00C56605" w:rsidP="00C56605">
      <w:pPr>
        <w:spacing w:line="560" w:lineRule="exact"/>
        <w:ind w:firstLineChars="200" w:firstLine="640"/>
        <w:jc w:val="left"/>
        <w:rPr>
          <w:rFonts w:ascii="仿宋" w:eastAsia="仿宋" w:hAnsi="仿宋"/>
          <w:sz w:val="32"/>
          <w:szCs w:val="32"/>
        </w:rPr>
      </w:pPr>
    </w:p>
    <w:p w:rsidR="00E5091A" w:rsidRDefault="002C2289">
      <w:pPr>
        <w:spacing w:line="560" w:lineRule="exact"/>
        <w:jc w:val="center"/>
        <w:rPr>
          <w:rFonts w:ascii="仿宋" w:eastAsia="仿宋" w:hAnsi="仿宋"/>
          <w:sz w:val="32"/>
          <w:szCs w:val="32"/>
        </w:rPr>
      </w:pPr>
      <w:r>
        <w:rPr>
          <w:rFonts w:ascii="仿宋" w:eastAsia="仿宋" w:hAnsi="仿宋"/>
          <w:b/>
          <w:sz w:val="32"/>
          <w:szCs w:val="32"/>
        </w:rPr>
        <w:t>第</w:t>
      </w:r>
      <w:r w:rsidR="00E431EB">
        <w:rPr>
          <w:rFonts w:ascii="仿宋" w:eastAsia="仿宋" w:hAnsi="仿宋" w:hint="eastAsia"/>
          <w:b/>
          <w:sz w:val="32"/>
          <w:szCs w:val="32"/>
        </w:rPr>
        <w:t>六</w:t>
      </w:r>
      <w:r>
        <w:rPr>
          <w:rFonts w:ascii="仿宋" w:eastAsia="仿宋" w:hAnsi="仿宋"/>
          <w:b/>
          <w:sz w:val="32"/>
          <w:szCs w:val="32"/>
        </w:rPr>
        <w:t>章</w:t>
      </w:r>
      <w:r>
        <w:rPr>
          <w:rFonts w:ascii="仿宋" w:eastAsia="仿宋" w:hAnsi="仿宋" w:hint="eastAsia"/>
          <w:b/>
          <w:sz w:val="32"/>
          <w:szCs w:val="32"/>
        </w:rPr>
        <w:t xml:space="preserve">  工作程序</w:t>
      </w:r>
    </w:p>
    <w:p w:rsidR="00E431EB" w:rsidRDefault="00E431EB" w:rsidP="00E431EB">
      <w:pPr>
        <w:spacing w:line="560" w:lineRule="exact"/>
        <w:ind w:firstLineChars="200" w:firstLine="643"/>
        <w:jc w:val="left"/>
        <w:rPr>
          <w:rFonts w:ascii="仿宋" w:eastAsia="仿宋" w:hAnsi="仿宋"/>
          <w:sz w:val="32"/>
          <w:szCs w:val="32"/>
        </w:rPr>
      </w:pPr>
      <w:r w:rsidRPr="00E64AE7">
        <w:rPr>
          <w:rFonts w:ascii="仿宋" w:eastAsia="仿宋" w:hAnsi="仿宋" w:hint="eastAsia"/>
          <w:b/>
          <w:sz w:val="32"/>
          <w:szCs w:val="32"/>
        </w:rPr>
        <w:lastRenderedPageBreak/>
        <w:t>第二十</w:t>
      </w:r>
      <w:r w:rsidR="00E64AE7" w:rsidRPr="00E64AE7">
        <w:rPr>
          <w:rFonts w:ascii="仿宋" w:eastAsia="仿宋" w:hAnsi="仿宋" w:hint="eastAsia"/>
          <w:b/>
          <w:sz w:val="32"/>
          <w:szCs w:val="32"/>
        </w:rPr>
        <w:t>二</w:t>
      </w:r>
      <w:r w:rsidRPr="00E64AE7">
        <w:rPr>
          <w:rFonts w:ascii="仿宋" w:eastAsia="仿宋" w:hAnsi="仿宋" w:hint="eastAsia"/>
          <w:b/>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各学院计算学生前三学年（五年制专业为前四学年）平均学业成绩，经学院推免生遴选工作小组审核确定后，向学生公布。</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符合第七条推免生选拔基本条件的学生，在规定时间内向所在学院提出书面申请，并提供符合第九条相关规定的证明材料或者综合评价加分所有相关证明材料。</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四</w:t>
      </w:r>
      <w:r>
        <w:rPr>
          <w:rFonts w:ascii="仿宋" w:eastAsia="仿宋" w:hAnsi="仿宋"/>
          <w:b/>
          <w:sz w:val="32"/>
          <w:szCs w:val="32"/>
        </w:rPr>
        <w:t>条</w:t>
      </w:r>
      <w:r>
        <w:rPr>
          <w:rFonts w:ascii="仿宋" w:eastAsia="仿宋" w:hAnsi="仿宋" w:hint="eastAsia"/>
          <w:sz w:val="32"/>
          <w:szCs w:val="32"/>
        </w:rPr>
        <w:t xml:space="preserve">  各学院推免生遴选工作小组对学生提交的证明材料进行审核，对综合评价加分申请进行综合评议并确定加分，在学院进行线上和线下公示。</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五</w:t>
      </w:r>
      <w:r>
        <w:rPr>
          <w:rFonts w:ascii="仿宋" w:eastAsia="仿宋" w:hAnsi="仿宋" w:hint="eastAsia"/>
          <w:b/>
          <w:sz w:val="32"/>
          <w:szCs w:val="32"/>
        </w:rPr>
        <w:t>条</w:t>
      </w:r>
      <w:r>
        <w:rPr>
          <w:rFonts w:ascii="仿宋" w:eastAsia="仿宋" w:hAnsi="仿宋" w:hint="eastAsia"/>
          <w:sz w:val="32"/>
          <w:szCs w:val="32"/>
        </w:rPr>
        <w:t xml:space="preserve">  各学院根据学校推免生遴选工作领导小组审定的指标数确定</w:t>
      </w:r>
      <w:proofErr w:type="gramStart"/>
      <w:r>
        <w:rPr>
          <w:rFonts w:ascii="仿宋" w:eastAsia="仿宋" w:hAnsi="仿宋" w:hint="eastAsia"/>
          <w:sz w:val="32"/>
          <w:szCs w:val="32"/>
        </w:rPr>
        <w:t>学院拟推免生</w:t>
      </w:r>
      <w:proofErr w:type="gramEnd"/>
      <w:r>
        <w:rPr>
          <w:rFonts w:ascii="仿宋" w:eastAsia="仿宋" w:hAnsi="仿宋" w:hint="eastAsia"/>
          <w:sz w:val="32"/>
          <w:szCs w:val="32"/>
        </w:rPr>
        <w:t>名单。符合第九条者，直接列入</w:t>
      </w:r>
      <w:proofErr w:type="gramStart"/>
      <w:r>
        <w:rPr>
          <w:rFonts w:ascii="仿宋" w:eastAsia="仿宋" w:hAnsi="仿宋" w:hint="eastAsia"/>
          <w:sz w:val="32"/>
          <w:szCs w:val="32"/>
        </w:rPr>
        <w:t>学院拟推免生</w:t>
      </w:r>
      <w:proofErr w:type="gramEnd"/>
      <w:r>
        <w:rPr>
          <w:rFonts w:ascii="仿宋" w:eastAsia="仿宋" w:hAnsi="仿宋" w:hint="eastAsia"/>
          <w:sz w:val="32"/>
          <w:szCs w:val="32"/>
        </w:rPr>
        <w:t>名单且优先排序；符合第十条者，学院推免生遴选工作小组严格审核，集体研究决定是否列入</w:t>
      </w:r>
      <w:proofErr w:type="gramStart"/>
      <w:r>
        <w:rPr>
          <w:rFonts w:ascii="仿宋" w:eastAsia="仿宋" w:hAnsi="仿宋" w:hint="eastAsia"/>
          <w:sz w:val="32"/>
          <w:szCs w:val="32"/>
        </w:rPr>
        <w:t>学院拟推免生</w:t>
      </w:r>
      <w:proofErr w:type="gramEnd"/>
      <w:r>
        <w:rPr>
          <w:rFonts w:ascii="仿宋" w:eastAsia="仿宋" w:hAnsi="仿宋" w:hint="eastAsia"/>
          <w:sz w:val="32"/>
          <w:szCs w:val="32"/>
        </w:rPr>
        <w:t>名单及具体排序；其余按照以德为先、质量为重、择优推荐的原则进行综合考核，依据综合评价成绩由高分到低分的顺序确定。</w:t>
      </w:r>
      <w:proofErr w:type="gramStart"/>
      <w:r>
        <w:rPr>
          <w:rFonts w:ascii="仿宋" w:eastAsia="仿宋" w:hAnsi="仿宋" w:hint="eastAsia"/>
          <w:sz w:val="32"/>
          <w:szCs w:val="32"/>
        </w:rPr>
        <w:t>拟推免</w:t>
      </w:r>
      <w:proofErr w:type="gramEnd"/>
      <w:r>
        <w:rPr>
          <w:rFonts w:ascii="仿宋" w:eastAsia="仿宋" w:hAnsi="仿宋" w:hint="eastAsia"/>
          <w:sz w:val="32"/>
          <w:szCs w:val="32"/>
        </w:rPr>
        <w:t>生人数必须控制在学校推免生遴选工作领导小组审定的指标数内，同时推荐学院指标总数的10%以内的“后备”人选。</w:t>
      </w:r>
      <w:proofErr w:type="gramStart"/>
      <w:r>
        <w:rPr>
          <w:rFonts w:ascii="仿宋" w:eastAsia="仿宋" w:hAnsi="仿宋" w:hint="eastAsia"/>
          <w:sz w:val="32"/>
          <w:szCs w:val="32"/>
        </w:rPr>
        <w:t>拟推免生</w:t>
      </w:r>
      <w:proofErr w:type="gramEnd"/>
      <w:r>
        <w:rPr>
          <w:rFonts w:ascii="仿宋" w:eastAsia="仿宋" w:hAnsi="仿宋" w:hint="eastAsia"/>
          <w:sz w:val="32"/>
          <w:szCs w:val="32"/>
        </w:rPr>
        <w:t>名单及后备名单必须在学院进行线上和线下公示，接受广大师生的监督。研究生支教团</w:t>
      </w:r>
      <w:proofErr w:type="gramStart"/>
      <w:r>
        <w:rPr>
          <w:rFonts w:ascii="仿宋" w:eastAsia="仿宋" w:hAnsi="仿宋" w:hint="eastAsia"/>
          <w:sz w:val="32"/>
          <w:szCs w:val="32"/>
        </w:rPr>
        <w:t>专项推免工作</w:t>
      </w:r>
      <w:proofErr w:type="gramEnd"/>
      <w:r>
        <w:rPr>
          <w:rFonts w:ascii="仿宋" w:eastAsia="仿宋" w:hAnsi="仿宋" w:hint="eastAsia"/>
          <w:sz w:val="32"/>
          <w:szCs w:val="32"/>
        </w:rPr>
        <w:t>由校团委负责具体落实，</w:t>
      </w:r>
      <w:proofErr w:type="gramStart"/>
      <w:r>
        <w:rPr>
          <w:rFonts w:ascii="仿宋" w:eastAsia="仿宋" w:hAnsi="仿宋" w:hint="eastAsia"/>
          <w:sz w:val="32"/>
          <w:szCs w:val="32"/>
        </w:rPr>
        <w:t>拟推免生</w:t>
      </w:r>
      <w:proofErr w:type="gramEnd"/>
      <w:r>
        <w:rPr>
          <w:rFonts w:ascii="仿宋" w:eastAsia="仿宋" w:hAnsi="仿宋" w:hint="eastAsia"/>
          <w:sz w:val="32"/>
          <w:szCs w:val="32"/>
        </w:rPr>
        <w:t>名单通过笔试加面试的方式排序确定。</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六</w:t>
      </w:r>
      <w:r>
        <w:rPr>
          <w:rFonts w:ascii="仿宋" w:eastAsia="仿宋" w:hAnsi="仿宋" w:hint="eastAsia"/>
          <w:b/>
          <w:sz w:val="32"/>
          <w:szCs w:val="32"/>
        </w:rPr>
        <w:t>条</w:t>
      </w:r>
      <w:r>
        <w:rPr>
          <w:rFonts w:ascii="仿宋" w:eastAsia="仿宋" w:hAnsi="仿宋" w:hint="eastAsia"/>
          <w:sz w:val="32"/>
          <w:szCs w:val="32"/>
        </w:rPr>
        <w:t xml:space="preserve">  </w:t>
      </w:r>
      <w:proofErr w:type="gramStart"/>
      <w:r>
        <w:rPr>
          <w:rFonts w:ascii="仿宋" w:eastAsia="仿宋" w:hAnsi="仿宋" w:hint="eastAsia"/>
          <w:sz w:val="32"/>
          <w:szCs w:val="32"/>
        </w:rPr>
        <w:t>拟推免生</w:t>
      </w:r>
      <w:proofErr w:type="gramEnd"/>
      <w:r>
        <w:rPr>
          <w:rFonts w:ascii="仿宋" w:eastAsia="仿宋" w:hAnsi="仿宋" w:hint="eastAsia"/>
          <w:sz w:val="32"/>
          <w:szCs w:val="32"/>
        </w:rPr>
        <w:t>名单及后备名单经学校推免生遴选工作领导小组审议确定后，在全校范围内进行公示。</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七</w:t>
      </w:r>
      <w:r>
        <w:rPr>
          <w:rFonts w:ascii="仿宋" w:eastAsia="仿宋" w:hAnsi="仿宋" w:hint="eastAsia"/>
          <w:b/>
          <w:sz w:val="32"/>
          <w:szCs w:val="32"/>
        </w:rPr>
        <w:t>条</w:t>
      </w:r>
      <w:r>
        <w:rPr>
          <w:rFonts w:ascii="仿宋" w:eastAsia="仿宋" w:hAnsi="仿宋" w:hint="eastAsia"/>
          <w:sz w:val="32"/>
          <w:szCs w:val="32"/>
        </w:rPr>
        <w:t xml:space="preserve">  公示无异议后，学校将推免生名单报省招办审核。</w:t>
      </w:r>
    </w:p>
    <w:p w:rsidR="00E5091A" w:rsidRDefault="002C2289">
      <w:pPr>
        <w:spacing w:line="560" w:lineRule="exact"/>
        <w:jc w:val="center"/>
        <w:rPr>
          <w:rFonts w:ascii="仿宋" w:eastAsia="仿宋" w:hAnsi="仿宋"/>
          <w:b/>
          <w:sz w:val="32"/>
          <w:szCs w:val="32"/>
        </w:rPr>
      </w:pPr>
      <w:r>
        <w:rPr>
          <w:rFonts w:ascii="仿宋" w:eastAsia="仿宋" w:hAnsi="仿宋"/>
          <w:b/>
          <w:sz w:val="32"/>
          <w:szCs w:val="32"/>
        </w:rPr>
        <w:lastRenderedPageBreak/>
        <w:t>第</w:t>
      </w:r>
      <w:r w:rsidR="00904F94">
        <w:rPr>
          <w:rFonts w:ascii="仿宋" w:eastAsia="仿宋" w:hAnsi="仿宋" w:hint="eastAsia"/>
          <w:b/>
          <w:sz w:val="32"/>
          <w:szCs w:val="32"/>
        </w:rPr>
        <w:t>七</w:t>
      </w:r>
      <w:r>
        <w:rPr>
          <w:rFonts w:ascii="仿宋" w:eastAsia="仿宋" w:hAnsi="仿宋"/>
          <w:b/>
          <w:sz w:val="32"/>
          <w:szCs w:val="32"/>
        </w:rPr>
        <w:t>章</w:t>
      </w:r>
      <w:r>
        <w:rPr>
          <w:rFonts w:ascii="仿宋" w:eastAsia="仿宋" w:hAnsi="仿宋" w:hint="eastAsia"/>
          <w:b/>
          <w:sz w:val="32"/>
          <w:szCs w:val="32"/>
        </w:rPr>
        <w:t xml:space="preserve">  附则</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二十</w:t>
      </w:r>
      <w:r w:rsidR="00E64AE7">
        <w:rPr>
          <w:rFonts w:ascii="仿宋" w:eastAsia="仿宋" w:hAnsi="仿宋" w:hint="eastAsia"/>
          <w:b/>
          <w:sz w:val="32"/>
          <w:szCs w:val="32"/>
        </w:rPr>
        <w:t>八</w:t>
      </w:r>
      <w:r>
        <w:rPr>
          <w:rFonts w:ascii="仿宋" w:eastAsia="仿宋" w:hAnsi="仿宋" w:hint="eastAsia"/>
          <w:b/>
          <w:sz w:val="32"/>
          <w:szCs w:val="32"/>
        </w:rPr>
        <w:t>条</w:t>
      </w:r>
      <w:r>
        <w:rPr>
          <w:rFonts w:ascii="仿宋" w:eastAsia="仿宋" w:hAnsi="仿宋" w:hint="eastAsia"/>
          <w:sz w:val="32"/>
          <w:szCs w:val="32"/>
        </w:rPr>
        <w:t xml:space="preserve">  学生毕业前，出现下列情况之一者，学校将取消其推免生资格：</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（一）被发现在推荐过程中有弄虚作假、徇私舞弊；</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（二）违法违纪受到警告及以上处分；</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（三）第四学年（五年制专业为第五学年）必修（含实践性）课程成绩低于60分；</w:t>
      </w:r>
    </w:p>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（四）毕业时未能获得毕业证书和学位证书。</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64AE7">
        <w:rPr>
          <w:rFonts w:ascii="仿宋" w:eastAsia="仿宋" w:hAnsi="仿宋" w:hint="eastAsia"/>
          <w:b/>
          <w:sz w:val="32"/>
          <w:szCs w:val="32"/>
        </w:rPr>
        <w:t>二十九</w:t>
      </w:r>
      <w:r>
        <w:rPr>
          <w:rFonts w:ascii="仿宋" w:eastAsia="仿宋" w:hAnsi="仿宋" w:hint="eastAsia"/>
          <w:b/>
          <w:sz w:val="32"/>
          <w:szCs w:val="32"/>
        </w:rPr>
        <w:t>条</w:t>
      </w:r>
      <w:r>
        <w:rPr>
          <w:rFonts w:ascii="仿宋" w:eastAsia="仿宋" w:hAnsi="仿宋" w:hint="eastAsia"/>
          <w:sz w:val="32"/>
          <w:szCs w:val="32"/>
        </w:rPr>
        <w:t xml:space="preserve">  各学院应做好推免生的诚信教育，学生在获得推免生资格时需签订《诚信承诺书》。对因放弃推免生资格而造成推免生名额作废者，将在其学生档案中如实记载。</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三十</w:t>
      </w:r>
      <w:r>
        <w:rPr>
          <w:rFonts w:ascii="仿宋" w:eastAsia="仿宋" w:hAnsi="仿宋" w:hint="eastAsia"/>
          <w:b/>
          <w:sz w:val="32"/>
          <w:szCs w:val="32"/>
        </w:rPr>
        <w:t>条</w:t>
      </w:r>
      <w:r>
        <w:rPr>
          <w:rFonts w:ascii="仿宋" w:eastAsia="仿宋" w:hAnsi="仿宋" w:hint="eastAsia"/>
          <w:sz w:val="32"/>
          <w:szCs w:val="32"/>
        </w:rPr>
        <w:t xml:space="preserve">  对推免生工作有异议的，可在公示期内向学校推免生遴选工作领导小组提出书面申诉。</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三十</w:t>
      </w:r>
      <w:r w:rsidR="00E64AE7">
        <w:rPr>
          <w:rFonts w:ascii="仿宋" w:eastAsia="仿宋" w:hAnsi="仿宋" w:hint="eastAsia"/>
          <w:b/>
          <w:sz w:val="32"/>
          <w:szCs w:val="32"/>
        </w:rPr>
        <w:t>一</w:t>
      </w:r>
      <w:r>
        <w:rPr>
          <w:rFonts w:ascii="仿宋" w:eastAsia="仿宋" w:hAnsi="仿宋" w:hint="eastAsia"/>
          <w:b/>
          <w:sz w:val="32"/>
          <w:szCs w:val="32"/>
        </w:rPr>
        <w:t>条</w:t>
      </w:r>
      <w:r>
        <w:rPr>
          <w:rFonts w:ascii="仿宋" w:eastAsia="仿宋" w:hAnsi="仿宋" w:hint="eastAsia"/>
          <w:sz w:val="32"/>
          <w:szCs w:val="32"/>
        </w:rPr>
        <w:t xml:space="preserve">  本办法中条款如与教育部最新关于免试研究生推荐相关文件不一致的，以教育部文件为准。</w:t>
      </w:r>
    </w:p>
    <w:p w:rsidR="00E5091A" w:rsidRDefault="002C2289">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w:t>
      </w:r>
      <w:r w:rsidR="00E431EB">
        <w:rPr>
          <w:rFonts w:ascii="仿宋" w:eastAsia="仿宋" w:hAnsi="仿宋" w:hint="eastAsia"/>
          <w:b/>
          <w:sz w:val="32"/>
          <w:szCs w:val="32"/>
        </w:rPr>
        <w:t>三十</w:t>
      </w:r>
      <w:r w:rsidR="00E64AE7">
        <w:rPr>
          <w:rFonts w:ascii="仿宋" w:eastAsia="仿宋" w:hAnsi="仿宋" w:hint="eastAsia"/>
          <w:b/>
          <w:sz w:val="32"/>
          <w:szCs w:val="32"/>
        </w:rPr>
        <w:t>二</w:t>
      </w:r>
      <w:r>
        <w:rPr>
          <w:rFonts w:ascii="仿宋" w:eastAsia="仿宋" w:hAnsi="仿宋" w:hint="eastAsia"/>
          <w:b/>
          <w:sz w:val="32"/>
          <w:szCs w:val="32"/>
        </w:rPr>
        <w:t>条</w:t>
      </w:r>
      <w:r>
        <w:rPr>
          <w:rFonts w:ascii="仿宋" w:eastAsia="仿宋" w:hAnsi="仿宋" w:hint="eastAsia"/>
          <w:sz w:val="32"/>
          <w:szCs w:val="32"/>
        </w:rPr>
        <w:t xml:space="preserve">  本办法自二</w:t>
      </w:r>
      <w:proofErr w:type="gramStart"/>
      <w:r>
        <w:rPr>
          <w:rFonts w:ascii="仿宋" w:eastAsia="仿宋" w:hAnsi="仿宋" w:hint="eastAsia"/>
          <w:sz w:val="32"/>
          <w:szCs w:val="32"/>
        </w:rPr>
        <w:t>0一</w:t>
      </w:r>
      <w:r w:rsidR="00BE5AFD">
        <w:rPr>
          <w:rFonts w:ascii="仿宋" w:eastAsia="仿宋" w:hAnsi="仿宋" w:hint="eastAsia"/>
          <w:sz w:val="32"/>
          <w:szCs w:val="32"/>
        </w:rPr>
        <w:t>八</w:t>
      </w:r>
      <w:proofErr w:type="gramEnd"/>
      <w:r>
        <w:rPr>
          <w:rFonts w:ascii="仿宋" w:eastAsia="仿宋" w:hAnsi="仿宋" w:hint="eastAsia"/>
          <w:sz w:val="32"/>
          <w:szCs w:val="32"/>
        </w:rPr>
        <w:t>级入校学生起执行，</w:t>
      </w:r>
      <w:r w:rsidR="00356A2A" w:rsidRPr="00633703">
        <w:rPr>
          <w:rFonts w:ascii="仿宋" w:eastAsia="仿宋" w:hAnsi="仿宋" w:hint="eastAsia"/>
          <w:color w:val="000000" w:themeColor="text1"/>
          <w:sz w:val="32"/>
          <w:szCs w:val="32"/>
        </w:rPr>
        <w:t>原《</w:t>
      </w:r>
      <w:hyperlink r:id="rId9" w:tooltip="合肥工业大学推荐优秀应届本科毕业生免试攻读硕士学位研究生工作暂行办法.docx" w:history="1">
        <w:r w:rsidR="00356A2A" w:rsidRPr="00633703">
          <w:rPr>
            <w:rFonts w:ascii="仿宋" w:eastAsia="仿宋" w:hAnsi="仿宋"/>
            <w:color w:val="000000" w:themeColor="text1"/>
            <w:sz w:val="32"/>
            <w:szCs w:val="32"/>
          </w:rPr>
          <w:t>合肥工业大学推荐优秀应届本科毕业生免试攻读硕士学位研究生工作暂行办法</w:t>
        </w:r>
      </w:hyperlink>
      <w:r w:rsidR="00356A2A" w:rsidRPr="00633703">
        <w:rPr>
          <w:rFonts w:ascii="仿宋" w:eastAsia="仿宋" w:hAnsi="仿宋" w:hint="eastAsia"/>
          <w:color w:val="000000" w:themeColor="text1"/>
          <w:sz w:val="32"/>
          <w:szCs w:val="32"/>
        </w:rPr>
        <w:t>》（合工大政发〔2018〕88号）</w:t>
      </w:r>
      <w:r w:rsidR="00E64AE7">
        <w:rPr>
          <w:rFonts w:ascii="仿宋" w:eastAsia="仿宋" w:hAnsi="仿宋" w:hint="eastAsia"/>
          <w:color w:val="000000" w:themeColor="text1"/>
          <w:sz w:val="32"/>
          <w:szCs w:val="32"/>
        </w:rPr>
        <w:t>、</w:t>
      </w:r>
      <w:r w:rsidR="00D84535" w:rsidRPr="00D84535">
        <w:rPr>
          <w:rFonts w:ascii="仿宋" w:eastAsia="仿宋" w:hAnsi="仿宋" w:hint="eastAsia"/>
          <w:color w:val="000000" w:themeColor="text1"/>
          <w:sz w:val="32"/>
          <w:szCs w:val="32"/>
        </w:rPr>
        <w:t>《合肥工业大学推荐优秀应届本科毕业生免试攻读硕士学位研究生工作暂行办法</w:t>
      </w:r>
      <w:r w:rsidR="00D84535">
        <w:rPr>
          <w:rFonts w:ascii="仿宋" w:eastAsia="仿宋" w:hAnsi="仿宋" w:hint="eastAsia"/>
          <w:color w:val="000000" w:themeColor="text1"/>
          <w:sz w:val="32"/>
          <w:szCs w:val="32"/>
        </w:rPr>
        <w:t>（修订稿）</w:t>
      </w:r>
      <w:r w:rsidR="00D84535" w:rsidRPr="00D84535">
        <w:rPr>
          <w:rFonts w:ascii="仿宋" w:eastAsia="仿宋" w:hAnsi="仿宋" w:hint="eastAsia"/>
          <w:color w:val="000000" w:themeColor="text1"/>
          <w:sz w:val="32"/>
          <w:szCs w:val="32"/>
        </w:rPr>
        <w:t>》</w:t>
      </w:r>
      <w:r w:rsidR="00D870B4" w:rsidRPr="00D870B4">
        <w:rPr>
          <w:rFonts w:ascii="仿宋" w:eastAsia="仿宋" w:hAnsi="仿宋" w:hint="eastAsia"/>
          <w:color w:val="000000" w:themeColor="text1"/>
          <w:sz w:val="32"/>
          <w:szCs w:val="32"/>
        </w:rPr>
        <w:t>合工大政发〔20</w:t>
      </w:r>
      <w:r w:rsidR="00D870B4">
        <w:rPr>
          <w:rFonts w:ascii="仿宋" w:eastAsia="仿宋" w:hAnsi="仿宋"/>
          <w:color w:val="000000" w:themeColor="text1"/>
          <w:sz w:val="32"/>
          <w:szCs w:val="32"/>
        </w:rPr>
        <w:t>21</w:t>
      </w:r>
      <w:r w:rsidR="00D870B4" w:rsidRPr="00D870B4">
        <w:rPr>
          <w:rFonts w:ascii="仿宋" w:eastAsia="仿宋" w:hAnsi="仿宋" w:hint="eastAsia"/>
          <w:color w:val="000000" w:themeColor="text1"/>
          <w:sz w:val="32"/>
          <w:szCs w:val="32"/>
        </w:rPr>
        <w:t>〕</w:t>
      </w:r>
      <w:r w:rsidR="00D870B4">
        <w:rPr>
          <w:rFonts w:ascii="仿宋" w:eastAsia="仿宋" w:hAnsi="仿宋" w:hint="eastAsia"/>
          <w:color w:val="000000" w:themeColor="text1"/>
          <w:sz w:val="32"/>
          <w:szCs w:val="32"/>
        </w:rPr>
        <w:t>1</w:t>
      </w:r>
      <w:r w:rsidR="00D870B4">
        <w:rPr>
          <w:rFonts w:ascii="仿宋" w:eastAsia="仿宋" w:hAnsi="仿宋"/>
          <w:color w:val="000000" w:themeColor="text1"/>
          <w:sz w:val="32"/>
          <w:szCs w:val="32"/>
        </w:rPr>
        <w:t>7</w:t>
      </w:r>
      <w:r w:rsidR="00D870B4">
        <w:rPr>
          <w:rFonts w:ascii="仿宋" w:eastAsia="仿宋" w:hAnsi="仿宋" w:hint="eastAsia"/>
          <w:color w:val="000000" w:themeColor="text1"/>
          <w:sz w:val="32"/>
          <w:szCs w:val="32"/>
        </w:rPr>
        <w:t>号</w:t>
      </w:r>
      <w:r w:rsidR="00D870B4" w:rsidRPr="00D870B4">
        <w:rPr>
          <w:rFonts w:ascii="仿宋" w:eastAsia="仿宋" w:hAnsi="仿宋" w:hint="eastAsia"/>
          <w:color w:val="000000" w:themeColor="text1"/>
          <w:sz w:val="32"/>
          <w:szCs w:val="32"/>
        </w:rPr>
        <w:t>）</w:t>
      </w:r>
      <w:r w:rsidR="00356A2A" w:rsidRPr="00633703">
        <w:rPr>
          <w:rFonts w:ascii="仿宋" w:eastAsia="仿宋" w:hAnsi="仿宋" w:hint="eastAsia"/>
          <w:color w:val="000000" w:themeColor="text1"/>
          <w:sz w:val="32"/>
          <w:szCs w:val="32"/>
        </w:rPr>
        <w:t>同时废止，</w:t>
      </w:r>
      <w:r>
        <w:rPr>
          <w:rFonts w:ascii="仿宋" w:eastAsia="仿宋" w:hAnsi="仿宋" w:hint="eastAsia"/>
          <w:sz w:val="32"/>
          <w:szCs w:val="32"/>
        </w:rPr>
        <w:t>学校授权</w:t>
      </w:r>
      <w:r w:rsidR="00BE4DA9">
        <w:rPr>
          <w:rFonts w:ascii="仿宋" w:eastAsia="仿宋" w:hAnsi="仿宋" w:hint="eastAsia"/>
          <w:sz w:val="32"/>
          <w:szCs w:val="32"/>
        </w:rPr>
        <w:t>本科生院教务处</w:t>
      </w:r>
      <w:r>
        <w:rPr>
          <w:rFonts w:ascii="仿宋" w:eastAsia="仿宋" w:hAnsi="仿宋" w:hint="eastAsia"/>
          <w:sz w:val="32"/>
          <w:szCs w:val="32"/>
        </w:rPr>
        <w:t>对本办法进行解释和修订。</w:t>
      </w:r>
    </w:p>
    <w:sectPr w:rsidR="00E5091A" w:rsidSect="00EE7E9F">
      <w:footerReference w:type="default" r:id="rId10"/>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65" w:rsidRDefault="00F86265" w:rsidP="00E5091A">
      <w:r>
        <w:separator/>
      </w:r>
    </w:p>
  </w:endnote>
  <w:endnote w:type="continuationSeparator" w:id="0">
    <w:p w:rsidR="00F86265" w:rsidRDefault="00F86265" w:rsidP="00E5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92360"/>
      <w:docPartObj>
        <w:docPartGallery w:val="Page Numbers (Bottom of Page)"/>
        <w:docPartUnique/>
      </w:docPartObj>
    </w:sdtPr>
    <w:sdtEndPr>
      <w:rPr>
        <w:rFonts w:asciiTheme="minorEastAsia" w:hAnsiTheme="minorEastAsia"/>
        <w:sz w:val="28"/>
      </w:rPr>
    </w:sdtEndPr>
    <w:sdtContent>
      <w:p w:rsidR="00C867E2" w:rsidRPr="00C867E2" w:rsidRDefault="00CA2BE5">
        <w:pPr>
          <w:pStyle w:val="a5"/>
          <w:jc w:val="center"/>
          <w:rPr>
            <w:rFonts w:asciiTheme="minorEastAsia" w:hAnsiTheme="minorEastAsia"/>
            <w:sz w:val="28"/>
          </w:rPr>
        </w:pPr>
        <w:r w:rsidRPr="00C867E2">
          <w:rPr>
            <w:rFonts w:asciiTheme="minorEastAsia" w:hAnsiTheme="minorEastAsia"/>
            <w:sz w:val="28"/>
          </w:rPr>
          <w:fldChar w:fldCharType="begin"/>
        </w:r>
        <w:r w:rsidR="00C867E2" w:rsidRPr="00C867E2">
          <w:rPr>
            <w:rFonts w:asciiTheme="minorEastAsia" w:hAnsiTheme="minorEastAsia"/>
            <w:sz w:val="28"/>
          </w:rPr>
          <w:instrText xml:space="preserve"> PAGE   \* MERGEFORMAT </w:instrText>
        </w:r>
        <w:r w:rsidRPr="00C867E2">
          <w:rPr>
            <w:rFonts w:asciiTheme="minorEastAsia" w:hAnsiTheme="minorEastAsia"/>
            <w:sz w:val="28"/>
          </w:rPr>
          <w:fldChar w:fldCharType="separate"/>
        </w:r>
        <w:r w:rsidR="00942386" w:rsidRPr="00942386">
          <w:rPr>
            <w:rFonts w:asciiTheme="minorEastAsia" w:hAnsiTheme="minorEastAsia"/>
            <w:noProof/>
            <w:sz w:val="28"/>
            <w:lang w:val="zh-CN"/>
          </w:rPr>
          <w:t>-</w:t>
        </w:r>
        <w:r w:rsidR="00942386">
          <w:rPr>
            <w:rFonts w:asciiTheme="minorEastAsia" w:hAnsiTheme="minorEastAsia"/>
            <w:noProof/>
            <w:sz w:val="28"/>
          </w:rPr>
          <w:t xml:space="preserve"> 1 -</w:t>
        </w:r>
        <w:r w:rsidRPr="00C867E2">
          <w:rPr>
            <w:rFonts w:asciiTheme="minorEastAsia" w:hAnsiTheme="minorEastAsia"/>
            <w:sz w:val="28"/>
          </w:rPr>
          <w:fldChar w:fldCharType="end"/>
        </w:r>
      </w:p>
    </w:sdtContent>
  </w:sdt>
  <w:p w:rsidR="00E5091A" w:rsidRDefault="00E509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65" w:rsidRDefault="00F86265" w:rsidP="00E5091A">
      <w:r>
        <w:separator/>
      </w:r>
    </w:p>
  </w:footnote>
  <w:footnote w:type="continuationSeparator" w:id="0">
    <w:p w:rsidR="00F86265" w:rsidRDefault="00F86265" w:rsidP="00E5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23E8"/>
    <w:rsid w:val="00012DD1"/>
    <w:rsid w:val="00040C16"/>
    <w:rsid w:val="00041185"/>
    <w:rsid w:val="00054C79"/>
    <w:rsid w:val="0006153A"/>
    <w:rsid w:val="000640F0"/>
    <w:rsid w:val="000B00F4"/>
    <w:rsid w:val="000B1062"/>
    <w:rsid w:val="000D6571"/>
    <w:rsid w:val="000F0B04"/>
    <w:rsid w:val="0010776F"/>
    <w:rsid w:val="00121A15"/>
    <w:rsid w:val="00134C5E"/>
    <w:rsid w:val="00141A22"/>
    <w:rsid w:val="0015485D"/>
    <w:rsid w:val="0015632C"/>
    <w:rsid w:val="00160013"/>
    <w:rsid w:val="001634DF"/>
    <w:rsid w:val="00186737"/>
    <w:rsid w:val="00194084"/>
    <w:rsid w:val="001A5697"/>
    <w:rsid w:val="001A67BB"/>
    <w:rsid w:val="001B4F93"/>
    <w:rsid w:val="001B62AE"/>
    <w:rsid w:val="001B69E4"/>
    <w:rsid w:val="001D55F8"/>
    <w:rsid w:val="001E025A"/>
    <w:rsid w:val="001E1A1A"/>
    <w:rsid w:val="001E2779"/>
    <w:rsid w:val="001F02EB"/>
    <w:rsid w:val="001F2F51"/>
    <w:rsid w:val="001F43CC"/>
    <w:rsid w:val="001F546D"/>
    <w:rsid w:val="002053A2"/>
    <w:rsid w:val="002130D9"/>
    <w:rsid w:val="002203AC"/>
    <w:rsid w:val="0023438D"/>
    <w:rsid w:val="00237DC1"/>
    <w:rsid w:val="002418C9"/>
    <w:rsid w:val="00243875"/>
    <w:rsid w:val="00247DEA"/>
    <w:rsid w:val="0027091C"/>
    <w:rsid w:val="00282B87"/>
    <w:rsid w:val="002852B2"/>
    <w:rsid w:val="002867B0"/>
    <w:rsid w:val="00286893"/>
    <w:rsid w:val="00292F6B"/>
    <w:rsid w:val="00296D70"/>
    <w:rsid w:val="002A3C45"/>
    <w:rsid w:val="002B2AD5"/>
    <w:rsid w:val="002B3006"/>
    <w:rsid w:val="002B64E4"/>
    <w:rsid w:val="002C2289"/>
    <w:rsid w:val="002D0CB9"/>
    <w:rsid w:val="002D1D46"/>
    <w:rsid w:val="002D2F9C"/>
    <w:rsid w:val="002D4E1B"/>
    <w:rsid w:val="002F272A"/>
    <w:rsid w:val="002F2F24"/>
    <w:rsid w:val="002F724F"/>
    <w:rsid w:val="00305FE5"/>
    <w:rsid w:val="00307B4C"/>
    <w:rsid w:val="00307E38"/>
    <w:rsid w:val="0031741D"/>
    <w:rsid w:val="003257A6"/>
    <w:rsid w:val="00345AAA"/>
    <w:rsid w:val="003466D0"/>
    <w:rsid w:val="00356A2A"/>
    <w:rsid w:val="003621EF"/>
    <w:rsid w:val="00370989"/>
    <w:rsid w:val="00380C7B"/>
    <w:rsid w:val="00383D6E"/>
    <w:rsid w:val="0039448B"/>
    <w:rsid w:val="003A28B0"/>
    <w:rsid w:val="003E0B7F"/>
    <w:rsid w:val="003E24CB"/>
    <w:rsid w:val="00403531"/>
    <w:rsid w:val="00403EA3"/>
    <w:rsid w:val="00413A0E"/>
    <w:rsid w:val="00421A1A"/>
    <w:rsid w:val="00425E2B"/>
    <w:rsid w:val="004306A5"/>
    <w:rsid w:val="00452070"/>
    <w:rsid w:val="004616CF"/>
    <w:rsid w:val="00462707"/>
    <w:rsid w:val="00465370"/>
    <w:rsid w:val="0046666D"/>
    <w:rsid w:val="00471D08"/>
    <w:rsid w:val="00482A83"/>
    <w:rsid w:val="00493714"/>
    <w:rsid w:val="004A2630"/>
    <w:rsid w:val="004C3BD5"/>
    <w:rsid w:val="004C46BF"/>
    <w:rsid w:val="004C65BA"/>
    <w:rsid w:val="004E7140"/>
    <w:rsid w:val="004E7861"/>
    <w:rsid w:val="005044AD"/>
    <w:rsid w:val="00533944"/>
    <w:rsid w:val="0058359F"/>
    <w:rsid w:val="005923A7"/>
    <w:rsid w:val="005A3444"/>
    <w:rsid w:val="005C0B1D"/>
    <w:rsid w:val="005D1CA8"/>
    <w:rsid w:val="005D301F"/>
    <w:rsid w:val="005E1114"/>
    <w:rsid w:val="005E62FE"/>
    <w:rsid w:val="0060113D"/>
    <w:rsid w:val="00601F10"/>
    <w:rsid w:val="0060391C"/>
    <w:rsid w:val="00614427"/>
    <w:rsid w:val="0062008C"/>
    <w:rsid w:val="00621A70"/>
    <w:rsid w:val="00622F84"/>
    <w:rsid w:val="006276FC"/>
    <w:rsid w:val="00641A2E"/>
    <w:rsid w:val="00644056"/>
    <w:rsid w:val="00663C76"/>
    <w:rsid w:val="00664C8F"/>
    <w:rsid w:val="00665854"/>
    <w:rsid w:val="00671280"/>
    <w:rsid w:val="00692C7C"/>
    <w:rsid w:val="00695135"/>
    <w:rsid w:val="006C75D1"/>
    <w:rsid w:val="006D1660"/>
    <w:rsid w:val="006D7885"/>
    <w:rsid w:val="006E3802"/>
    <w:rsid w:val="006E493F"/>
    <w:rsid w:val="006E5F0E"/>
    <w:rsid w:val="006F20CB"/>
    <w:rsid w:val="006F70BF"/>
    <w:rsid w:val="0070450F"/>
    <w:rsid w:val="007101CF"/>
    <w:rsid w:val="00710F8B"/>
    <w:rsid w:val="00713DEA"/>
    <w:rsid w:val="007730D3"/>
    <w:rsid w:val="00775273"/>
    <w:rsid w:val="00777D33"/>
    <w:rsid w:val="00792828"/>
    <w:rsid w:val="007A0859"/>
    <w:rsid w:val="007A5A94"/>
    <w:rsid w:val="007B3D55"/>
    <w:rsid w:val="007B7125"/>
    <w:rsid w:val="007C0029"/>
    <w:rsid w:val="007E41FD"/>
    <w:rsid w:val="007F7EB6"/>
    <w:rsid w:val="00805E34"/>
    <w:rsid w:val="008310E6"/>
    <w:rsid w:val="008428BE"/>
    <w:rsid w:val="0084390A"/>
    <w:rsid w:val="00857095"/>
    <w:rsid w:val="00866AB0"/>
    <w:rsid w:val="00883E4D"/>
    <w:rsid w:val="0089253C"/>
    <w:rsid w:val="008A5FDB"/>
    <w:rsid w:val="008B1562"/>
    <w:rsid w:val="008E11ED"/>
    <w:rsid w:val="008E1CD2"/>
    <w:rsid w:val="008E3D80"/>
    <w:rsid w:val="008F76FF"/>
    <w:rsid w:val="00904F94"/>
    <w:rsid w:val="00906282"/>
    <w:rsid w:val="00907A61"/>
    <w:rsid w:val="009151C1"/>
    <w:rsid w:val="0091564A"/>
    <w:rsid w:val="00917961"/>
    <w:rsid w:val="00942386"/>
    <w:rsid w:val="00947D2E"/>
    <w:rsid w:val="009568FE"/>
    <w:rsid w:val="009653C8"/>
    <w:rsid w:val="0099200F"/>
    <w:rsid w:val="009A1AC3"/>
    <w:rsid w:val="009A36B2"/>
    <w:rsid w:val="009A62A4"/>
    <w:rsid w:val="009B7285"/>
    <w:rsid w:val="009C0ACA"/>
    <w:rsid w:val="009C6171"/>
    <w:rsid w:val="009C75BC"/>
    <w:rsid w:val="009F6BBD"/>
    <w:rsid w:val="00A005D4"/>
    <w:rsid w:val="00A06E92"/>
    <w:rsid w:val="00A14787"/>
    <w:rsid w:val="00A15CD5"/>
    <w:rsid w:val="00A16935"/>
    <w:rsid w:val="00A20CE4"/>
    <w:rsid w:val="00A34A16"/>
    <w:rsid w:val="00A360C9"/>
    <w:rsid w:val="00A41908"/>
    <w:rsid w:val="00A555AF"/>
    <w:rsid w:val="00A62576"/>
    <w:rsid w:val="00A67340"/>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9EB"/>
    <w:rsid w:val="00B66EF0"/>
    <w:rsid w:val="00B93A04"/>
    <w:rsid w:val="00BB2A9A"/>
    <w:rsid w:val="00BE4DA9"/>
    <w:rsid w:val="00BE5AFD"/>
    <w:rsid w:val="00BE70D0"/>
    <w:rsid w:val="00BE7ED3"/>
    <w:rsid w:val="00BF45A3"/>
    <w:rsid w:val="00C16E00"/>
    <w:rsid w:val="00C23A9B"/>
    <w:rsid w:val="00C27323"/>
    <w:rsid w:val="00C27703"/>
    <w:rsid w:val="00C3512A"/>
    <w:rsid w:val="00C52D79"/>
    <w:rsid w:val="00C53CEA"/>
    <w:rsid w:val="00C56605"/>
    <w:rsid w:val="00C57E88"/>
    <w:rsid w:val="00C70072"/>
    <w:rsid w:val="00C739C2"/>
    <w:rsid w:val="00C82814"/>
    <w:rsid w:val="00C867E2"/>
    <w:rsid w:val="00C91491"/>
    <w:rsid w:val="00C93F65"/>
    <w:rsid w:val="00CA1CF7"/>
    <w:rsid w:val="00CA2BE5"/>
    <w:rsid w:val="00CA2F0B"/>
    <w:rsid w:val="00CB76BB"/>
    <w:rsid w:val="00CC1398"/>
    <w:rsid w:val="00CC53C1"/>
    <w:rsid w:val="00CD1882"/>
    <w:rsid w:val="00CD1DEB"/>
    <w:rsid w:val="00CD42FB"/>
    <w:rsid w:val="00CD6CCD"/>
    <w:rsid w:val="00CE54DE"/>
    <w:rsid w:val="00CF3017"/>
    <w:rsid w:val="00D147F3"/>
    <w:rsid w:val="00D14FFE"/>
    <w:rsid w:val="00D406D9"/>
    <w:rsid w:val="00D566BC"/>
    <w:rsid w:val="00D84535"/>
    <w:rsid w:val="00D86757"/>
    <w:rsid w:val="00D870B4"/>
    <w:rsid w:val="00D93C07"/>
    <w:rsid w:val="00DA7389"/>
    <w:rsid w:val="00DB28B5"/>
    <w:rsid w:val="00DB4301"/>
    <w:rsid w:val="00DC058F"/>
    <w:rsid w:val="00DC5200"/>
    <w:rsid w:val="00DD5FD3"/>
    <w:rsid w:val="00DD698D"/>
    <w:rsid w:val="00E0110D"/>
    <w:rsid w:val="00E01233"/>
    <w:rsid w:val="00E045BB"/>
    <w:rsid w:val="00E0641B"/>
    <w:rsid w:val="00E32C8F"/>
    <w:rsid w:val="00E431EB"/>
    <w:rsid w:val="00E5091A"/>
    <w:rsid w:val="00E60F95"/>
    <w:rsid w:val="00E64AE7"/>
    <w:rsid w:val="00E6669A"/>
    <w:rsid w:val="00E71F5C"/>
    <w:rsid w:val="00E87CDB"/>
    <w:rsid w:val="00EA307B"/>
    <w:rsid w:val="00EA39EC"/>
    <w:rsid w:val="00EA5559"/>
    <w:rsid w:val="00EB0C64"/>
    <w:rsid w:val="00EC1D43"/>
    <w:rsid w:val="00EC517F"/>
    <w:rsid w:val="00EC6DFE"/>
    <w:rsid w:val="00ED271B"/>
    <w:rsid w:val="00ED47E5"/>
    <w:rsid w:val="00EE6BA7"/>
    <w:rsid w:val="00EE7E9F"/>
    <w:rsid w:val="00EF405A"/>
    <w:rsid w:val="00F00769"/>
    <w:rsid w:val="00F069C6"/>
    <w:rsid w:val="00F15FA4"/>
    <w:rsid w:val="00F24296"/>
    <w:rsid w:val="00F27CD4"/>
    <w:rsid w:val="00F33B7E"/>
    <w:rsid w:val="00F352CA"/>
    <w:rsid w:val="00F60141"/>
    <w:rsid w:val="00F60524"/>
    <w:rsid w:val="00F635F0"/>
    <w:rsid w:val="00F6443F"/>
    <w:rsid w:val="00F65D2A"/>
    <w:rsid w:val="00F70DD9"/>
    <w:rsid w:val="00F86265"/>
    <w:rsid w:val="00F904F5"/>
    <w:rsid w:val="00F92B18"/>
    <w:rsid w:val="00F93A07"/>
    <w:rsid w:val="00FA06D8"/>
    <w:rsid w:val="00FA5625"/>
    <w:rsid w:val="00FC00A3"/>
    <w:rsid w:val="00FC2F02"/>
    <w:rsid w:val="00FC42DF"/>
    <w:rsid w:val="00FC7352"/>
    <w:rsid w:val="00FC7381"/>
    <w:rsid w:val="00FD342C"/>
    <w:rsid w:val="00FD3F72"/>
    <w:rsid w:val="00FD5567"/>
    <w:rsid w:val="00FE4163"/>
    <w:rsid w:val="00FE4E88"/>
    <w:rsid w:val="00FE6058"/>
    <w:rsid w:val="00FF481F"/>
    <w:rsid w:val="10522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5091A"/>
    <w:pPr>
      <w:jc w:val="left"/>
    </w:pPr>
  </w:style>
  <w:style w:type="paragraph" w:styleId="a4">
    <w:name w:val="Balloon Text"/>
    <w:basedOn w:val="a"/>
    <w:link w:val="Char0"/>
    <w:uiPriority w:val="99"/>
    <w:semiHidden/>
    <w:unhideWhenUsed/>
    <w:rsid w:val="00E5091A"/>
    <w:rPr>
      <w:sz w:val="18"/>
      <w:szCs w:val="18"/>
    </w:rPr>
  </w:style>
  <w:style w:type="paragraph" w:styleId="a5">
    <w:name w:val="footer"/>
    <w:basedOn w:val="a"/>
    <w:link w:val="Char1"/>
    <w:uiPriority w:val="99"/>
    <w:unhideWhenUsed/>
    <w:rsid w:val="00E5091A"/>
    <w:pPr>
      <w:tabs>
        <w:tab w:val="center" w:pos="4153"/>
        <w:tab w:val="right" w:pos="8306"/>
      </w:tabs>
      <w:snapToGrid w:val="0"/>
      <w:jc w:val="left"/>
    </w:pPr>
    <w:rPr>
      <w:sz w:val="18"/>
      <w:szCs w:val="18"/>
    </w:rPr>
  </w:style>
  <w:style w:type="paragraph" w:styleId="a6">
    <w:name w:val="header"/>
    <w:basedOn w:val="a"/>
    <w:link w:val="Char2"/>
    <w:uiPriority w:val="99"/>
    <w:unhideWhenUsed/>
    <w:rsid w:val="00E5091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E5091A"/>
    <w:rPr>
      <w:b/>
      <w:bCs/>
    </w:rPr>
  </w:style>
  <w:style w:type="table" w:styleId="a8">
    <w:name w:val="Table Grid"/>
    <w:basedOn w:val="a1"/>
    <w:uiPriority w:val="39"/>
    <w:qFormat/>
    <w:rsid w:val="00E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5091A"/>
    <w:rPr>
      <w:sz w:val="21"/>
      <w:szCs w:val="21"/>
    </w:rPr>
  </w:style>
  <w:style w:type="character" w:customStyle="1" w:styleId="Char2">
    <w:name w:val="页眉 Char"/>
    <w:basedOn w:val="a0"/>
    <w:link w:val="a6"/>
    <w:uiPriority w:val="99"/>
    <w:rsid w:val="00E5091A"/>
    <w:rPr>
      <w:sz w:val="18"/>
      <w:szCs w:val="18"/>
    </w:rPr>
  </w:style>
  <w:style w:type="character" w:customStyle="1" w:styleId="Char1">
    <w:name w:val="页脚 Char"/>
    <w:basedOn w:val="a0"/>
    <w:link w:val="a5"/>
    <w:uiPriority w:val="99"/>
    <w:rsid w:val="00E5091A"/>
    <w:rPr>
      <w:sz w:val="18"/>
      <w:szCs w:val="18"/>
    </w:rPr>
  </w:style>
  <w:style w:type="character" w:customStyle="1" w:styleId="Char0">
    <w:name w:val="批注框文本 Char"/>
    <w:basedOn w:val="a0"/>
    <w:link w:val="a4"/>
    <w:uiPriority w:val="99"/>
    <w:semiHidden/>
    <w:rsid w:val="00E5091A"/>
    <w:rPr>
      <w:sz w:val="18"/>
      <w:szCs w:val="18"/>
    </w:rPr>
  </w:style>
  <w:style w:type="character" w:customStyle="1" w:styleId="Char">
    <w:name w:val="批注文字 Char"/>
    <w:basedOn w:val="a0"/>
    <w:link w:val="a3"/>
    <w:uiPriority w:val="99"/>
    <w:semiHidden/>
    <w:rsid w:val="00E5091A"/>
  </w:style>
  <w:style w:type="character" w:customStyle="1" w:styleId="Char3">
    <w:name w:val="批注主题 Char"/>
    <w:basedOn w:val="Char"/>
    <w:link w:val="a7"/>
    <w:uiPriority w:val="99"/>
    <w:semiHidden/>
    <w:rsid w:val="00E5091A"/>
    <w:rPr>
      <w:b/>
      <w:bCs/>
    </w:rPr>
  </w:style>
  <w:style w:type="paragraph" w:customStyle="1" w:styleId="1">
    <w:name w:val="修订1"/>
    <w:hidden/>
    <w:uiPriority w:val="99"/>
    <w:semiHidden/>
    <w:rsid w:val="00E5091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g.hfut.edu.cn/forum/download.do?attachId=380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F32BB-BFB5-49EC-8295-8ECE809E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561</Words>
  <Characters>3202</Characters>
  <Application>Microsoft Office Word</Application>
  <DocSecurity>0</DocSecurity>
  <Lines>26</Lines>
  <Paragraphs>7</Paragraphs>
  <ScaleCrop>false</ScaleCrop>
  <Company>Microsoft</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施国萍</cp:lastModifiedBy>
  <cp:revision>37</cp:revision>
  <cp:lastPrinted>2019-11-12T03:37:00Z</cp:lastPrinted>
  <dcterms:created xsi:type="dcterms:W3CDTF">2020-12-17T07:03:00Z</dcterms:created>
  <dcterms:modified xsi:type="dcterms:W3CDTF">2021-03-18T01:46:00Z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